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857756" w:rsidRDefault="001C1D1F">
      <w:pPr>
        <w:spacing w:line="240" w:lineRule="auto"/>
        <w:jc w:val="center"/>
        <w:rPr>
          <w:rFonts w:ascii="Impact" w:eastAsia="Impact" w:hAnsi="Impact" w:cs="Impact"/>
          <w:sz w:val="24"/>
          <w:szCs w:val="24"/>
        </w:rPr>
      </w:pPr>
      <w:bookmarkStart w:id="0" w:name="_GoBack"/>
      <w:bookmarkEnd w:id="0"/>
      <w:r>
        <w:rPr>
          <w:rFonts w:ascii="Impact" w:eastAsia="Impact" w:hAnsi="Impact" w:cs="Impact"/>
          <w:noProof/>
          <w:sz w:val="24"/>
          <w:szCs w:val="24"/>
        </w:rPr>
        <w:drawing>
          <wp:inline distT="114300" distB="114300" distL="114300" distR="114300">
            <wp:extent cx="1662113" cy="1065457"/>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4"/>
                    <a:srcRect/>
                    <a:stretch>
                      <a:fillRect/>
                    </a:stretch>
                  </pic:blipFill>
                  <pic:spPr>
                    <a:xfrm>
                      <a:off x="0" y="0"/>
                      <a:ext cx="1662113" cy="1065457"/>
                    </a:xfrm>
                    <a:prstGeom prst="rect">
                      <a:avLst/>
                    </a:prstGeom>
                    <a:ln/>
                  </pic:spPr>
                </pic:pic>
              </a:graphicData>
            </a:graphic>
          </wp:inline>
        </w:drawing>
      </w:r>
    </w:p>
    <w:p w:rsidR="00857756" w:rsidRDefault="00857756">
      <w:pPr>
        <w:spacing w:line="240" w:lineRule="auto"/>
        <w:rPr>
          <w:rFonts w:ascii="Impact" w:eastAsia="Impact" w:hAnsi="Impact" w:cs="Impact"/>
          <w:sz w:val="24"/>
          <w:szCs w:val="24"/>
        </w:rPr>
      </w:pPr>
    </w:p>
    <w:p w:rsidR="00857756" w:rsidRDefault="001C1D1F">
      <w:pPr>
        <w:spacing w:line="240" w:lineRule="auto"/>
        <w:rPr>
          <w:rFonts w:ascii="Impact" w:eastAsia="Impact" w:hAnsi="Impact" w:cs="Impact"/>
          <w:sz w:val="24"/>
          <w:szCs w:val="24"/>
        </w:rPr>
      </w:pPr>
      <w:r>
        <w:rPr>
          <w:rFonts w:ascii="Impact" w:eastAsia="Impact" w:hAnsi="Impact" w:cs="Impact"/>
          <w:sz w:val="24"/>
          <w:szCs w:val="24"/>
        </w:rPr>
        <w:t>Rental FAQs:</w:t>
      </w:r>
    </w:p>
    <w:p w:rsidR="00857756" w:rsidRDefault="00857756">
      <w:pPr>
        <w:spacing w:line="240" w:lineRule="auto"/>
        <w:rPr>
          <w:rFonts w:ascii="Impact" w:eastAsia="Impact" w:hAnsi="Impact" w:cs="Impact"/>
          <w:sz w:val="24"/>
          <w:szCs w:val="24"/>
        </w:rPr>
      </w:pPr>
    </w:p>
    <w:p w:rsidR="00857756" w:rsidRDefault="001C1D1F">
      <w:pPr>
        <w:spacing w:line="240" w:lineRule="auto"/>
        <w:ind w:left="720"/>
        <w:rPr>
          <w:rFonts w:ascii="Merriweather" w:eastAsia="Merriweather" w:hAnsi="Merriweather" w:cs="Merriweather"/>
          <w:sz w:val="20"/>
          <w:szCs w:val="20"/>
          <w:u w:val="single"/>
        </w:rPr>
      </w:pPr>
      <w:r>
        <w:rPr>
          <w:rFonts w:ascii="Merriweather" w:eastAsia="Merriweather" w:hAnsi="Merriweather" w:cs="Merriweather"/>
          <w:sz w:val="20"/>
          <w:szCs w:val="20"/>
          <w:u w:val="single"/>
        </w:rPr>
        <w:t xml:space="preserve">Is there a kitchen facility on site? </w:t>
      </w:r>
    </w:p>
    <w:p w:rsidR="00857756" w:rsidRDefault="001C1D1F">
      <w:pPr>
        <w:spacing w:line="240" w:lineRule="auto"/>
        <w:ind w:left="720"/>
        <w:rPr>
          <w:rFonts w:ascii="Merriweather" w:eastAsia="Merriweather" w:hAnsi="Merriweather" w:cs="Merriweather"/>
          <w:sz w:val="20"/>
          <w:szCs w:val="20"/>
        </w:rPr>
      </w:pPr>
      <w:r>
        <w:rPr>
          <w:rFonts w:ascii="Merriweather" w:eastAsia="Merriweather" w:hAnsi="Merriweather" w:cs="Merriweather"/>
          <w:sz w:val="20"/>
          <w:szCs w:val="20"/>
        </w:rPr>
        <w:t xml:space="preserve">Unfortunately at this time, AWHC does not have a kitchen facility.  Drinking water is available at each venue.   Idea: Some brides have chosen to bring in a camp trailer as one of their vehicles and used this as their “kitchen” facility if necessary. </w:t>
      </w:r>
    </w:p>
    <w:p w:rsidR="00857756" w:rsidRDefault="00857756">
      <w:pPr>
        <w:spacing w:line="240" w:lineRule="auto"/>
        <w:ind w:left="720"/>
        <w:rPr>
          <w:rFonts w:ascii="Merriweather" w:eastAsia="Merriweather" w:hAnsi="Merriweather" w:cs="Merriweather"/>
          <w:sz w:val="20"/>
          <w:szCs w:val="20"/>
        </w:rPr>
      </w:pPr>
    </w:p>
    <w:p w:rsidR="00857756" w:rsidRDefault="001C1D1F">
      <w:pPr>
        <w:spacing w:line="240" w:lineRule="auto"/>
        <w:ind w:left="720"/>
        <w:rPr>
          <w:rFonts w:ascii="Merriweather" w:eastAsia="Merriweather" w:hAnsi="Merriweather" w:cs="Merriweather"/>
          <w:sz w:val="20"/>
          <w:szCs w:val="20"/>
          <w:u w:val="single"/>
        </w:rPr>
      </w:pPr>
      <w:r>
        <w:rPr>
          <w:rFonts w:ascii="Merriweather" w:eastAsia="Merriweather" w:hAnsi="Merriweather" w:cs="Merriweather"/>
          <w:sz w:val="20"/>
          <w:szCs w:val="20"/>
          <w:u w:val="single"/>
        </w:rPr>
        <w:t>Wha</w:t>
      </w:r>
      <w:r>
        <w:rPr>
          <w:rFonts w:ascii="Merriweather" w:eastAsia="Merriweather" w:hAnsi="Merriweather" w:cs="Merriweather"/>
          <w:sz w:val="20"/>
          <w:szCs w:val="20"/>
          <w:u w:val="single"/>
        </w:rPr>
        <w:t>t size are the tables and chairs?</w:t>
      </w:r>
    </w:p>
    <w:p w:rsidR="00857756" w:rsidRDefault="001C1D1F">
      <w:pPr>
        <w:spacing w:line="240" w:lineRule="auto"/>
        <w:ind w:left="720"/>
        <w:rPr>
          <w:rFonts w:ascii="Merriweather" w:eastAsia="Merriweather" w:hAnsi="Merriweather" w:cs="Merriweather"/>
          <w:sz w:val="20"/>
          <w:szCs w:val="20"/>
        </w:rPr>
      </w:pPr>
      <w:r>
        <w:rPr>
          <w:rFonts w:ascii="Merriweather" w:eastAsia="Merriweather" w:hAnsi="Merriweather" w:cs="Merriweather"/>
          <w:sz w:val="20"/>
          <w:szCs w:val="20"/>
        </w:rPr>
        <w:t>Round tables are 5 feet</w:t>
      </w:r>
    </w:p>
    <w:p w:rsidR="00857756" w:rsidRDefault="001C1D1F">
      <w:pPr>
        <w:spacing w:line="240" w:lineRule="auto"/>
        <w:ind w:left="720"/>
        <w:rPr>
          <w:rFonts w:ascii="Merriweather" w:eastAsia="Merriweather" w:hAnsi="Merriweather" w:cs="Merriweather"/>
          <w:sz w:val="20"/>
          <w:szCs w:val="20"/>
        </w:rPr>
      </w:pPr>
      <w:r>
        <w:rPr>
          <w:rFonts w:ascii="Merriweather" w:eastAsia="Merriweather" w:hAnsi="Merriweather" w:cs="Merriweather"/>
          <w:sz w:val="20"/>
          <w:szCs w:val="20"/>
        </w:rPr>
        <w:t>Banquet tables are 8 feet long and 2 ½ feet wide</w:t>
      </w:r>
    </w:p>
    <w:p w:rsidR="00857756" w:rsidRDefault="00857756">
      <w:pPr>
        <w:spacing w:line="240" w:lineRule="auto"/>
        <w:ind w:left="720"/>
        <w:rPr>
          <w:rFonts w:ascii="Merriweather" w:eastAsia="Merriweather" w:hAnsi="Merriweather" w:cs="Merriweather"/>
          <w:sz w:val="20"/>
          <w:szCs w:val="20"/>
        </w:rPr>
      </w:pPr>
    </w:p>
    <w:p w:rsidR="00857756" w:rsidRDefault="001C1D1F">
      <w:pPr>
        <w:spacing w:line="240" w:lineRule="auto"/>
        <w:ind w:left="720"/>
        <w:rPr>
          <w:rFonts w:ascii="Merriweather" w:eastAsia="Merriweather" w:hAnsi="Merriweather" w:cs="Merriweather"/>
          <w:sz w:val="20"/>
          <w:szCs w:val="20"/>
          <w:u w:val="single"/>
        </w:rPr>
      </w:pPr>
      <w:r>
        <w:rPr>
          <w:rFonts w:ascii="Merriweather" w:eastAsia="Merriweather" w:hAnsi="Merriweather" w:cs="Merriweather"/>
          <w:sz w:val="20"/>
          <w:szCs w:val="20"/>
          <w:u w:val="single"/>
        </w:rPr>
        <w:t>How many tables and chairs are included in my rental?</w:t>
      </w:r>
    </w:p>
    <w:p w:rsidR="00857756" w:rsidRDefault="001C1D1F">
      <w:pPr>
        <w:spacing w:line="240" w:lineRule="auto"/>
        <w:ind w:left="720"/>
        <w:rPr>
          <w:rFonts w:ascii="Merriweather" w:eastAsia="Merriweather" w:hAnsi="Merriweather" w:cs="Merriweather"/>
          <w:sz w:val="20"/>
          <w:szCs w:val="20"/>
        </w:rPr>
      </w:pPr>
      <w:r>
        <w:rPr>
          <w:rFonts w:ascii="Merriweather" w:eastAsia="Merriweather" w:hAnsi="Merriweather" w:cs="Merriweather"/>
          <w:sz w:val="20"/>
          <w:szCs w:val="20"/>
        </w:rPr>
        <w:t xml:space="preserve">There is no limit to the number of tables and chairs.  </w:t>
      </w:r>
    </w:p>
    <w:p w:rsidR="00857756" w:rsidRDefault="00857756">
      <w:pPr>
        <w:spacing w:line="240" w:lineRule="auto"/>
        <w:ind w:left="720"/>
        <w:rPr>
          <w:rFonts w:ascii="Merriweather" w:eastAsia="Merriweather" w:hAnsi="Merriweather" w:cs="Merriweather"/>
          <w:sz w:val="20"/>
          <w:szCs w:val="20"/>
        </w:rPr>
      </w:pPr>
    </w:p>
    <w:p w:rsidR="00857756" w:rsidRDefault="00857756">
      <w:pPr>
        <w:spacing w:line="240" w:lineRule="auto"/>
        <w:ind w:left="720"/>
        <w:rPr>
          <w:rFonts w:ascii="Merriweather" w:eastAsia="Merriweather" w:hAnsi="Merriweather" w:cs="Merriweather"/>
          <w:sz w:val="20"/>
          <w:szCs w:val="20"/>
        </w:rPr>
      </w:pPr>
    </w:p>
    <w:p w:rsidR="00857756" w:rsidRDefault="001C1D1F">
      <w:pPr>
        <w:spacing w:line="240" w:lineRule="auto"/>
        <w:ind w:firstLine="720"/>
        <w:rPr>
          <w:rFonts w:ascii="Merriweather" w:eastAsia="Merriweather" w:hAnsi="Merriweather" w:cs="Merriweather"/>
          <w:sz w:val="20"/>
          <w:szCs w:val="20"/>
          <w:u w:val="single"/>
        </w:rPr>
      </w:pPr>
      <w:r>
        <w:rPr>
          <w:rFonts w:ascii="Merriweather" w:eastAsia="Merriweather" w:hAnsi="Merriweather" w:cs="Merriweather"/>
          <w:sz w:val="20"/>
          <w:szCs w:val="20"/>
          <w:u w:val="single"/>
        </w:rPr>
        <w:t>Are Linens included?</w:t>
      </w:r>
    </w:p>
    <w:p w:rsidR="00857756" w:rsidRDefault="001C1D1F">
      <w:pPr>
        <w:spacing w:line="240" w:lineRule="auto"/>
        <w:ind w:left="720"/>
        <w:rPr>
          <w:rFonts w:ascii="Merriweather" w:eastAsia="Merriweather" w:hAnsi="Merriweather" w:cs="Merriweather"/>
          <w:sz w:val="20"/>
          <w:szCs w:val="20"/>
        </w:rPr>
      </w:pPr>
      <w:r>
        <w:rPr>
          <w:rFonts w:ascii="Merriweather" w:eastAsia="Merriweather" w:hAnsi="Merriweather" w:cs="Merriweather"/>
          <w:sz w:val="20"/>
          <w:szCs w:val="20"/>
        </w:rPr>
        <w:t xml:space="preserve">Linens are not </w:t>
      </w:r>
      <w:r>
        <w:rPr>
          <w:rFonts w:ascii="Merriweather" w:eastAsia="Merriweather" w:hAnsi="Merriweather" w:cs="Merriweather"/>
          <w:sz w:val="20"/>
          <w:szCs w:val="20"/>
        </w:rPr>
        <w:t>included in the rental, but may be rented through AWHC (see decor options on event sheet)</w:t>
      </w:r>
    </w:p>
    <w:p w:rsidR="00857756" w:rsidRDefault="00857756">
      <w:pPr>
        <w:spacing w:line="240" w:lineRule="auto"/>
        <w:ind w:left="720"/>
        <w:rPr>
          <w:rFonts w:ascii="Merriweather" w:eastAsia="Merriweather" w:hAnsi="Merriweather" w:cs="Merriweather"/>
          <w:sz w:val="20"/>
          <w:szCs w:val="20"/>
        </w:rPr>
      </w:pPr>
    </w:p>
    <w:p w:rsidR="00857756" w:rsidRDefault="00857756">
      <w:pPr>
        <w:spacing w:line="240" w:lineRule="auto"/>
        <w:ind w:left="720"/>
        <w:rPr>
          <w:rFonts w:ascii="Merriweather" w:eastAsia="Merriweather" w:hAnsi="Merriweather" w:cs="Merriweather"/>
          <w:sz w:val="20"/>
          <w:szCs w:val="20"/>
        </w:rPr>
      </w:pPr>
    </w:p>
    <w:p w:rsidR="00857756" w:rsidRDefault="001C1D1F">
      <w:pPr>
        <w:spacing w:line="240" w:lineRule="auto"/>
        <w:ind w:left="720"/>
        <w:rPr>
          <w:rFonts w:ascii="Merriweather" w:eastAsia="Merriweather" w:hAnsi="Merriweather" w:cs="Merriweather"/>
          <w:sz w:val="20"/>
          <w:szCs w:val="20"/>
          <w:u w:val="single"/>
        </w:rPr>
      </w:pPr>
      <w:r>
        <w:rPr>
          <w:rFonts w:ascii="Merriweather" w:eastAsia="Merriweather" w:hAnsi="Merriweather" w:cs="Merriweather"/>
          <w:sz w:val="20"/>
          <w:szCs w:val="20"/>
          <w:u w:val="single"/>
        </w:rPr>
        <w:t>How many tables (round or rectangle) fit in each building?</w:t>
      </w:r>
    </w:p>
    <w:p w:rsidR="00857756" w:rsidRDefault="00857756">
      <w:pPr>
        <w:spacing w:line="240" w:lineRule="auto"/>
        <w:ind w:left="720"/>
        <w:rPr>
          <w:rFonts w:ascii="Merriweather" w:eastAsia="Merriweather" w:hAnsi="Merriweather" w:cs="Merriweather"/>
          <w:sz w:val="20"/>
          <w:szCs w:val="20"/>
        </w:rPr>
      </w:pPr>
    </w:p>
    <w:p w:rsidR="00857756" w:rsidRDefault="00857756">
      <w:pPr>
        <w:spacing w:line="240" w:lineRule="auto"/>
        <w:ind w:left="720"/>
        <w:rPr>
          <w:rFonts w:ascii="Merriweather" w:eastAsia="Merriweather" w:hAnsi="Merriweather" w:cs="Merriweather"/>
          <w:sz w:val="20"/>
          <w:szCs w:val="20"/>
        </w:rPr>
      </w:pPr>
    </w:p>
    <w:p w:rsidR="00857756" w:rsidRDefault="001C1D1F">
      <w:pPr>
        <w:spacing w:line="240" w:lineRule="auto"/>
        <w:ind w:left="720"/>
        <w:rPr>
          <w:rFonts w:ascii="Merriweather" w:eastAsia="Merriweather" w:hAnsi="Merriweather" w:cs="Merriweather"/>
          <w:sz w:val="20"/>
          <w:szCs w:val="20"/>
          <w:u w:val="single"/>
        </w:rPr>
      </w:pPr>
      <w:r>
        <w:rPr>
          <w:rFonts w:ascii="Merriweather" w:eastAsia="Merriweather" w:hAnsi="Merriweather" w:cs="Merriweather"/>
          <w:sz w:val="20"/>
          <w:szCs w:val="20"/>
          <w:u w:val="single"/>
        </w:rPr>
        <w:t>What are the dimensions of each space?</w:t>
      </w:r>
    </w:p>
    <w:p w:rsidR="00857756" w:rsidRDefault="00857756">
      <w:pPr>
        <w:spacing w:line="240" w:lineRule="auto"/>
        <w:ind w:left="720"/>
        <w:rPr>
          <w:rFonts w:ascii="Merriweather" w:eastAsia="Merriweather" w:hAnsi="Merriweather" w:cs="Merriweather"/>
          <w:sz w:val="20"/>
          <w:szCs w:val="20"/>
        </w:rPr>
      </w:pPr>
    </w:p>
    <w:p w:rsidR="00857756" w:rsidRDefault="00857756">
      <w:pPr>
        <w:spacing w:line="240" w:lineRule="auto"/>
        <w:ind w:left="720"/>
        <w:rPr>
          <w:rFonts w:ascii="Merriweather" w:eastAsia="Merriweather" w:hAnsi="Merriweather" w:cs="Merriweather"/>
          <w:sz w:val="20"/>
          <w:szCs w:val="20"/>
        </w:rPr>
      </w:pPr>
    </w:p>
    <w:p w:rsidR="00857756" w:rsidRDefault="001C1D1F">
      <w:pPr>
        <w:spacing w:line="240" w:lineRule="auto"/>
        <w:ind w:left="720"/>
        <w:rPr>
          <w:rFonts w:ascii="Merriweather" w:eastAsia="Merriweather" w:hAnsi="Merriweather" w:cs="Merriweather"/>
          <w:sz w:val="20"/>
          <w:szCs w:val="20"/>
          <w:u w:val="single"/>
        </w:rPr>
      </w:pPr>
      <w:r>
        <w:rPr>
          <w:rFonts w:ascii="Merriweather" w:eastAsia="Merriweather" w:hAnsi="Merriweather" w:cs="Merriweather"/>
          <w:sz w:val="20"/>
          <w:szCs w:val="20"/>
          <w:u w:val="single"/>
        </w:rPr>
        <w:t>Is there a charge for outside catering?</w:t>
      </w:r>
    </w:p>
    <w:p w:rsidR="00857756" w:rsidRDefault="001C1D1F">
      <w:pPr>
        <w:spacing w:line="240" w:lineRule="auto"/>
        <w:ind w:left="720"/>
        <w:rPr>
          <w:rFonts w:ascii="Merriweather" w:eastAsia="Merriweather" w:hAnsi="Merriweather" w:cs="Merriweather"/>
          <w:sz w:val="20"/>
          <w:szCs w:val="20"/>
        </w:rPr>
      </w:pPr>
      <w:r>
        <w:rPr>
          <w:rFonts w:ascii="Merriweather" w:eastAsia="Merriweather" w:hAnsi="Merriweather" w:cs="Merriweather"/>
          <w:sz w:val="20"/>
          <w:szCs w:val="20"/>
        </w:rPr>
        <w:t>No there is no additional charge for outside catering</w:t>
      </w:r>
    </w:p>
    <w:p w:rsidR="00857756" w:rsidRDefault="00857756">
      <w:pPr>
        <w:spacing w:line="240" w:lineRule="auto"/>
        <w:ind w:left="720"/>
        <w:rPr>
          <w:rFonts w:ascii="Merriweather" w:eastAsia="Merriweather" w:hAnsi="Merriweather" w:cs="Merriweather"/>
          <w:sz w:val="20"/>
          <w:szCs w:val="20"/>
        </w:rPr>
      </w:pPr>
    </w:p>
    <w:p w:rsidR="00857756" w:rsidRDefault="001C1D1F">
      <w:pPr>
        <w:spacing w:line="240" w:lineRule="auto"/>
        <w:ind w:left="720"/>
        <w:rPr>
          <w:rFonts w:ascii="Merriweather" w:eastAsia="Merriweather" w:hAnsi="Merriweather" w:cs="Merriweather"/>
          <w:sz w:val="20"/>
          <w:szCs w:val="20"/>
          <w:u w:val="single"/>
        </w:rPr>
      </w:pPr>
      <w:r>
        <w:rPr>
          <w:rFonts w:ascii="Merriweather" w:eastAsia="Merriweather" w:hAnsi="Merriweather" w:cs="Merriweather"/>
          <w:sz w:val="20"/>
          <w:szCs w:val="20"/>
          <w:u w:val="single"/>
        </w:rPr>
        <w:t>Do you allow alcohol?</w:t>
      </w:r>
    </w:p>
    <w:p w:rsidR="00857756" w:rsidRDefault="001C1D1F">
      <w:pPr>
        <w:spacing w:line="240" w:lineRule="auto"/>
        <w:ind w:left="720"/>
        <w:rPr>
          <w:rFonts w:ascii="Merriweather" w:eastAsia="Merriweather" w:hAnsi="Merriweather" w:cs="Merriweather"/>
          <w:sz w:val="20"/>
          <w:szCs w:val="20"/>
        </w:rPr>
      </w:pPr>
      <w:r>
        <w:rPr>
          <w:rFonts w:ascii="Merriweather" w:eastAsia="Merriweather" w:hAnsi="Merriweather" w:cs="Merriweather"/>
          <w:sz w:val="20"/>
          <w:szCs w:val="20"/>
        </w:rPr>
        <w:t>Yes, we do allow alcohol.  The policy is as follows:</w:t>
      </w:r>
    </w:p>
    <w:p w:rsidR="00857756" w:rsidRDefault="00857756">
      <w:pPr>
        <w:spacing w:line="240" w:lineRule="auto"/>
        <w:ind w:left="720"/>
        <w:rPr>
          <w:rFonts w:ascii="Merriweather" w:eastAsia="Merriweather" w:hAnsi="Merriweather" w:cs="Merriweather"/>
          <w:sz w:val="20"/>
          <w:szCs w:val="20"/>
        </w:rPr>
      </w:pPr>
    </w:p>
    <w:p w:rsidR="00857756" w:rsidRDefault="001C1D1F">
      <w:pPr>
        <w:widowControl w:val="0"/>
        <w:spacing w:after="100"/>
        <w:rPr>
          <w:rFonts w:ascii="Helvetica" w:eastAsia="Helvetica" w:hAnsi="Helvetica" w:cs="Helvetica"/>
          <w:sz w:val="18"/>
          <w:szCs w:val="18"/>
        </w:rPr>
      </w:pPr>
      <w:r>
        <w:rPr>
          <w:rFonts w:ascii="Helvetica" w:eastAsia="Helvetica" w:hAnsi="Helvetica" w:cs="Helvetica"/>
          <w:sz w:val="18"/>
          <w:szCs w:val="18"/>
        </w:rPr>
        <w:t>RENTER must comply with all AWHC policies relating to the consumption of alcohol on the Premises. If a party/individual would</w:t>
      </w:r>
      <w:r>
        <w:rPr>
          <w:rFonts w:ascii="Helvetica" w:eastAsia="Helvetica" w:hAnsi="Helvetica" w:cs="Helvetica"/>
          <w:sz w:val="18"/>
          <w:szCs w:val="18"/>
        </w:rPr>
        <w:t xml:space="preserve"> like to have liquor served at an event they may do so as long as there is no charge or money exchanged for anything at the event, i.e., drinks, dinners, tips, door/entry fees etc. If renter chooses to use a bartender, RENTER must provide own bartender. If</w:t>
      </w:r>
      <w:r>
        <w:rPr>
          <w:rFonts w:ascii="Helvetica" w:eastAsia="Helvetica" w:hAnsi="Helvetica" w:cs="Helvetica"/>
          <w:sz w:val="18"/>
          <w:szCs w:val="18"/>
        </w:rPr>
        <w:t xml:space="preserve"> RENTER is charging for anything at the event, a current Utah license and Utah bond is required. (https://utah.com/state-liquor-laws) This process requires approximately 60 days. Alcohol consumption must be confined to the specific areas leased. AWHC maint</w:t>
      </w:r>
      <w:r>
        <w:rPr>
          <w:rFonts w:ascii="Helvetica" w:eastAsia="Helvetica" w:hAnsi="Helvetica" w:cs="Helvetica"/>
          <w:sz w:val="18"/>
          <w:szCs w:val="18"/>
        </w:rPr>
        <w:t>ains a “No Tolerance Policy” with regards to the use of alcohol when it is in violation of AWHC policy. RENTER must provide a copy of the appropriate documentation to AWHC at least one week prior to the event or this agreement is null and void and no refun</w:t>
      </w:r>
      <w:r>
        <w:rPr>
          <w:rFonts w:ascii="Helvetica" w:eastAsia="Helvetica" w:hAnsi="Helvetica" w:cs="Helvetica"/>
          <w:sz w:val="18"/>
          <w:szCs w:val="18"/>
        </w:rPr>
        <w:t>ds will be made. Alcohol Deposit Required: $300</w:t>
      </w:r>
    </w:p>
    <w:p w:rsidR="00857756" w:rsidRDefault="001C1D1F">
      <w:pPr>
        <w:widowControl w:val="0"/>
        <w:spacing w:after="100"/>
        <w:rPr>
          <w:rFonts w:ascii="Helvetica" w:eastAsia="Helvetica" w:hAnsi="Helvetica" w:cs="Helvetica"/>
          <w:b/>
          <w:sz w:val="18"/>
          <w:szCs w:val="18"/>
        </w:rPr>
      </w:pPr>
      <w:r>
        <w:rPr>
          <w:rFonts w:ascii="Helvetica" w:eastAsia="Helvetica" w:hAnsi="Helvetica" w:cs="Helvetica"/>
          <w:b/>
          <w:sz w:val="18"/>
          <w:szCs w:val="18"/>
        </w:rPr>
        <w:t>Violation of the AWHC Alcohol/Tobacco policy will result in the retention of Alcohol and or security deposit. Violations may include:</w:t>
      </w:r>
    </w:p>
    <w:p w:rsidR="00857756" w:rsidRDefault="001C1D1F">
      <w:pPr>
        <w:widowControl w:val="0"/>
        <w:spacing w:after="100"/>
        <w:rPr>
          <w:rFonts w:ascii="Helvetica" w:eastAsia="Helvetica" w:hAnsi="Helvetica" w:cs="Helvetica"/>
          <w:sz w:val="20"/>
          <w:szCs w:val="20"/>
        </w:rPr>
      </w:pPr>
      <w:r>
        <w:rPr>
          <w:rFonts w:ascii="Helvetica" w:eastAsia="Helvetica" w:hAnsi="Helvetica" w:cs="Helvetica"/>
          <w:sz w:val="20"/>
          <w:szCs w:val="20"/>
        </w:rPr>
        <w:lastRenderedPageBreak/>
        <w:t>1) Damage to AWHC property 2) Additional AWHC Personnel needed to facilitate unruly behavior 3) AWHC has the right to reta</w:t>
      </w:r>
      <w:r>
        <w:rPr>
          <w:rFonts w:ascii="Helvetica" w:eastAsia="Helvetica" w:hAnsi="Helvetica" w:cs="Helvetica"/>
          <w:sz w:val="20"/>
          <w:szCs w:val="20"/>
        </w:rPr>
        <w:t>in a portion or all of the alcohol deposit if the event guest(s) behavior is considered inappropriate or unruly.</w:t>
      </w:r>
    </w:p>
    <w:p w:rsidR="00857756" w:rsidRDefault="00857756">
      <w:pPr>
        <w:spacing w:line="240" w:lineRule="auto"/>
        <w:ind w:left="720"/>
        <w:rPr>
          <w:rFonts w:ascii="Merriweather" w:eastAsia="Merriweather" w:hAnsi="Merriweather" w:cs="Merriweather"/>
          <w:sz w:val="20"/>
          <w:szCs w:val="20"/>
        </w:rPr>
      </w:pPr>
    </w:p>
    <w:p w:rsidR="00857756" w:rsidRDefault="00857756">
      <w:pPr>
        <w:spacing w:line="240" w:lineRule="auto"/>
        <w:ind w:left="720"/>
        <w:rPr>
          <w:rFonts w:ascii="Merriweather" w:eastAsia="Merriweather" w:hAnsi="Merriweather" w:cs="Merriweather"/>
          <w:sz w:val="20"/>
          <w:szCs w:val="20"/>
        </w:rPr>
      </w:pPr>
    </w:p>
    <w:p w:rsidR="00857756" w:rsidRDefault="00857756">
      <w:pPr>
        <w:spacing w:line="240" w:lineRule="auto"/>
        <w:ind w:left="720"/>
        <w:rPr>
          <w:rFonts w:ascii="Merriweather" w:eastAsia="Merriweather" w:hAnsi="Merriweather" w:cs="Merriweather"/>
          <w:sz w:val="20"/>
          <w:szCs w:val="20"/>
        </w:rPr>
      </w:pPr>
    </w:p>
    <w:p w:rsidR="00857756" w:rsidRDefault="00857756">
      <w:pPr>
        <w:spacing w:line="240" w:lineRule="auto"/>
        <w:ind w:left="720"/>
        <w:rPr>
          <w:rFonts w:ascii="Merriweather" w:eastAsia="Merriweather" w:hAnsi="Merriweather" w:cs="Merriweather"/>
          <w:sz w:val="20"/>
          <w:szCs w:val="20"/>
          <w:u w:val="single"/>
        </w:rPr>
      </w:pPr>
    </w:p>
    <w:p w:rsidR="00857756" w:rsidRDefault="001C1D1F">
      <w:pPr>
        <w:spacing w:line="240" w:lineRule="auto"/>
        <w:ind w:left="720"/>
        <w:rPr>
          <w:rFonts w:ascii="Merriweather" w:eastAsia="Merriweather" w:hAnsi="Merriweather" w:cs="Merriweather"/>
          <w:sz w:val="20"/>
          <w:szCs w:val="20"/>
          <w:u w:val="single"/>
        </w:rPr>
      </w:pPr>
      <w:r>
        <w:rPr>
          <w:rFonts w:ascii="Merriweather" w:eastAsia="Merriweather" w:hAnsi="Merriweather" w:cs="Merriweather"/>
          <w:sz w:val="20"/>
          <w:szCs w:val="20"/>
          <w:u w:val="single"/>
        </w:rPr>
        <w:t>Preferred Vendors:</w:t>
      </w:r>
    </w:p>
    <w:p w:rsidR="00857756" w:rsidRDefault="001C1D1F">
      <w:pPr>
        <w:spacing w:line="240" w:lineRule="auto"/>
        <w:ind w:left="720"/>
        <w:rPr>
          <w:rFonts w:ascii="Merriweather" w:eastAsia="Merriweather" w:hAnsi="Merriweather" w:cs="Merriweather"/>
          <w:sz w:val="20"/>
          <w:szCs w:val="20"/>
        </w:rPr>
      </w:pPr>
      <w:r>
        <w:rPr>
          <w:rFonts w:ascii="Merriweather" w:eastAsia="Merriweather" w:hAnsi="Merriweather" w:cs="Merriweather"/>
          <w:sz w:val="20"/>
          <w:szCs w:val="20"/>
        </w:rPr>
        <w:t>Catering: Iron Gate Catering</w:t>
      </w:r>
      <w:r>
        <w:rPr>
          <w:rFonts w:ascii="Merriweather" w:eastAsia="Merriweather" w:hAnsi="Merriweather" w:cs="Merriweather"/>
          <w:sz w:val="20"/>
          <w:szCs w:val="20"/>
        </w:rPr>
        <w:br/>
      </w:r>
    </w:p>
    <w:p w:rsidR="00857756" w:rsidRDefault="001C1D1F">
      <w:pPr>
        <w:spacing w:line="240" w:lineRule="auto"/>
        <w:ind w:left="720"/>
        <w:rPr>
          <w:rFonts w:ascii="Merriweather" w:eastAsia="Merriweather" w:hAnsi="Merriweather" w:cs="Merriweather"/>
          <w:sz w:val="20"/>
          <w:szCs w:val="20"/>
        </w:rPr>
      </w:pPr>
      <w:r>
        <w:rPr>
          <w:rFonts w:ascii="Merriweather" w:eastAsia="Merriweather" w:hAnsi="Merriweather" w:cs="Merriweather"/>
          <w:sz w:val="20"/>
          <w:szCs w:val="20"/>
        </w:rPr>
        <w:t>Decorating: Embellish the Moments</w:t>
      </w:r>
    </w:p>
    <w:p w:rsidR="00857756" w:rsidRDefault="00857756">
      <w:pPr>
        <w:spacing w:line="240" w:lineRule="auto"/>
        <w:ind w:left="720"/>
        <w:rPr>
          <w:rFonts w:ascii="Merriweather" w:eastAsia="Merriweather" w:hAnsi="Merriweather" w:cs="Merriweather"/>
          <w:sz w:val="20"/>
          <w:szCs w:val="20"/>
        </w:rPr>
      </w:pPr>
    </w:p>
    <w:p w:rsidR="00857756" w:rsidRDefault="001C1D1F">
      <w:pPr>
        <w:spacing w:line="240" w:lineRule="auto"/>
        <w:ind w:left="720"/>
        <w:rPr>
          <w:rFonts w:ascii="Merriweather" w:eastAsia="Merriweather" w:hAnsi="Merriweather" w:cs="Merriweather"/>
          <w:sz w:val="20"/>
          <w:szCs w:val="20"/>
        </w:rPr>
      </w:pPr>
      <w:r>
        <w:rPr>
          <w:rFonts w:ascii="Merriweather" w:eastAsia="Merriweather" w:hAnsi="Merriweather" w:cs="Merriweather"/>
          <w:sz w:val="20"/>
          <w:szCs w:val="20"/>
        </w:rPr>
        <w:t xml:space="preserve">Flowers: Leuca Floral </w:t>
      </w:r>
    </w:p>
    <w:p w:rsidR="00857756" w:rsidRDefault="00857756">
      <w:pPr>
        <w:spacing w:line="240" w:lineRule="auto"/>
        <w:ind w:left="720"/>
        <w:rPr>
          <w:rFonts w:ascii="Merriweather" w:eastAsia="Merriweather" w:hAnsi="Merriweather" w:cs="Merriweather"/>
          <w:sz w:val="20"/>
          <w:szCs w:val="20"/>
        </w:rPr>
      </w:pPr>
    </w:p>
    <w:p w:rsidR="00857756" w:rsidRDefault="001C1D1F">
      <w:pPr>
        <w:spacing w:line="240" w:lineRule="auto"/>
        <w:ind w:left="720"/>
        <w:rPr>
          <w:rFonts w:ascii="Merriweather" w:eastAsia="Merriweather" w:hAnsi="Merriweather" w:cs="Merriweather"/>
          <w:sz w:val="20"/>
          <w:szCs w:val="20"/>
        </w:rPr>
      </w:pPr>
      <w:r>
        <w:rPr>
          <w:rFonts w:ascii="Merriweather" w:eastAsia="Merriweather" w:hAnsi="Merriweather" w:cs="Merriweather"/>
          <w:sz w:val="20"/>
          <w:szCs w:val="20"/>
        </w:rPr>
        <w:t>Cakes:</w:t>
      </w:r>
    </w:p>
    <w:p w:rsidR="00857756" w:rsidRDefault="00857756">
      <w:pPr>
        <w:spacing w:line="240" w:lineRule="auto"/>
        <w:ind w:left="720"/>
        <w:rPr>
          <w:rFonts w:ascii="Merriweather" w:eastAsia="Merriweather" w:hAnsi="Merriweather" w:cs="Merriweather"/>
          <w:sz w:val="20"/>
          <w:szCs w:val="20"/>
        </w:rPr>
      </w:pPr>
    </w:p>
    <w:p w:rsidR="00857756" w:rsidRDefault="00857756">
      <w:pPr>
        <w:spacing w:line="240" w:lineRule="auto"/>
        <w:ind w:left="720"/>
        <w:rPr>
          <w:rFonts w:ascii="Merriweather" w:eastAsia="Merriweather" w:hAnsi="Merriweather" w:cs="Merriweather"/>
          <w:sz w:val="20"/>
          <w:szCs w:val="20"/>
        </w:rPr>
      </w:pPr>
    </w:p>
    <w:p w:rsidR="00857756" w:rsidRDefault="00857756">
      <w:pPr>
        <w:spacing w:line="240" w:lineRule="auto"/>
        <w:ind w:left="720"/>
        <w:rPr>
          <w:rFonts w:ascii="Merriweather" w:eastAsia="Merriweather" w:hAnsi="Merriweather" w:cs="Merriweather"/>
          <w:sz w:val="20"/>
          <w:szCs w:val="20"/>
        </w:rPr>
      </w:pPr>
    </w:p>
    <w:p w:rsidR="00857756" w:rsidRDefault="00857756">
      <w:pPr>
        <w:spacing w:line="240" w:lineRule="auto"/>
        <w:ind w:left="720"/>
        <w:rPr>
          <w:rFonts w:ascii="Merriweather" w:eastAsia="Merriweather" w:hAnsi="Merriweather" w:cs="Merriweather"/>
          <w:sz w:val="20"/>
          <w:szCs w:val="20"/>
        </w:rPr>
      </w:pPr>
    </w:p>
    <w:sectPr w:rsidR="0085775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Merriweather">
    <w:charset w:val="00"/>
    <w:family w:val="auto"/>
    <w:pitch w:val="default"/>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756"/>
    <w:rsid w:val="001C1D1F"/>
    <w:rsid w:val="008577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F55701-6C0F-488A-BF0F-9E6796217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352</Words>
  <Characters>2013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Sarah</cp:lastModifiedBy>
  <cp:revision>2</cp:revision>
  <dcterms:created xsi:type="dcterms:W3CDTF">2019-02-19T22:05:00Z</dcterms:created>
  <dcterms:modified xsi:type="dcterms:W3CDTF">2019-02-19T22:05:00Z</dcterms:modified>
</cp:coreProperties>
</file>