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DCC" w:rsidRDefault="00700967" w:rsidP="00321DCC">
      <w:pPr>
        <w:rPr>
          <w:rFonts w:ascii="Century Gothic" w:hAnsi="Century Gothic"/>
          <w:sz w:val="24"/>
          <w:szCs w:val="24"/>
        </w:rPr>
      </w:pPr>
      <w:bookmarkStart w:id="0" w:name="_GoBack"/>
      <w:bookmarkEnd w:id="0"/>
      <w:r w:rsidRPr="00700967">
        <w:rPr>
          <w:rFonts w:ascii="Century Gothic" w:hAnsi="Century Gothic"/>
          <w:noProof/>
          <w:sz w:val="24"/>
          <w:szCs w:val="24"/>
        </w:rPr>
        <mc:AlternateContent>
          <mc:Choice Requires="wps">
            <w:drawing>
              <wp:anchor distT="45720" distB="45720" distL="114300" distR="114300" simplePos="0" relativeHeight="251660288" behindDoc="1" locked="0" layoutInCell="1" allowOverlap="1">
                <wp:simplePos x="0" y="0"/>
                <wp:positionH relativeFrom="margin">
                  <wp:align>right</wp:align>
                </wp:positionH>
                <wp:positionV relativeFrom="paragraph">
                  <wp:posOffset>-510540</wp:posOffset>
                </wp:positionV>
                <wp:extent cx="2360930" cy="1404620"/>
                <wp:effectExtent l="19050" t="19050" r="41910" b="412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00B4B0"/>
                          </a:solidFill>
                          <a:miter lim="800000"/>
                          <a:headEnd/>
                          <a:tailEnd/>
                        </a:ln>
                      </wps:spPr>
                      <wps:txbx>
                        <w:txbxContent>
                          <w:p w:rsidR="00700967" w:rsidRPr="00700967" w:rsidRDefault="00700967" w:rsidP="00700967">
                            <w:pPr>
                              <w:spacing w:after="0"/>
                              <w:rPr>
                                <w:rFonts w:ascii="Century Gothic" w:hAnsi="Century Gothic"/>
                                <w:b/>
                                <w:bCs/>
                              </w:rPr>
                            </w:pPr>
                            <w:r w:rsidRPr="00700967">
                              <w:rPr>
                                <w:rFonts w:ascii="Century Gothic" w:hAnsi="Century Gothic"/>
                                <w:b/>
                                <w:bCs/>
                              </w:rPr>
                              <w:t>The Parlor on the Plaza</w:t>
                            </w:r>
                          </w:p>
                          <w:p w:rsidR="00700967" w:rsidRPr="00700967" w:rsidRDefault="00700967" w:rsidP="00700967">
                            <w:pPr>
                              <w:spacing w:after="0"/>
                              <w:rPr>
                                <w:rFonts w:ascii="Century Gothic" w:hAnsi="Century Gothic"/>
                                <w:b/>
                                <w:bCs/>
                              </w:rPr>
                            </w:pPr>
                            <w:r w:rsidRPr="00700967">
                              <w:rPr>
                                <w:rFonts w:ascii="Century Gothic" w:hAnsi="Century Gothic"/>
                                <w:b/>
                                <w:bCs/>
                              </w:rPr>
                              <w:t>1738 NW 16</w:t>
                            </w:r>
                            <w:r w:rsidRPr="00700967">
                              <w:rPr>
                                <w:rFonts w:ascii="Century Gothic" w:hAnsi="Century Gothic"/>
                                <w:b/>
                                <w:bCs/>
                                <w:vertAlign w:val="superscript"/>
                              </w:rPr>
                              <w:t>th</w:t>
                            </w:r>
                            <w:r w:rsidRPr="00700967">
                              <w:rPr>
                                <w:rFonts w:ascii="Century Gothic" w:hAnsi="Century Gothic"/>
                                <w:b/>
                                <w:bCs/>
                              </w:rPr>
                              <w:t xml:space="preserve"> Street</w:t>
                            </w:r>
                          </w:p>
                          <w:p w:rsidR="00700967" w:rsidRPr="00700967" w:rsidRDefault="00700967" w:rsidP="00700967">
                            <w:pPr>
                              <w:spacing w:after="0"/>
                              <w:rPr>
                                <w:rFonts w:ascii="Century Gothic" w:hAnsi="Century Gothic"/>
                                <w:b/>
                                <w:bCs/>
                                <w:sz w:val="10"/>
                                <w:szCs w:val="10"/>
                              </w:rPr>
                            </w:pPr>
                          </w:p>
                          <w:p w:rsidR="00700967" w:rsidRPr="00700967" w:rsidRDefault="00700967" w:rsidP="00700967">
                            <w:pPr>
                              <w:spacing w:after="0"/>
                              <w:rPr>
                                <w:rFonts w:ascii="Century Gothic" w:hAnsi="Century Gothic"/>
                                <w:b/>
                                <w:bCs/>
                              </w:rPr>
                            </w:pPr>
                            <w:r w:rsidRPr="00700967">
                              <w:rPr>
                                <w:rFonts w:ascii="Century Gothic" w:hAnsi="Century Gothic"/>
                                <w:b/>
                                <w:bCs/>
                              </w:rPr>
                              <w:t>405.942.4000 – booking &amp; information</w:t>
                            </w:r>
                          </w:p>
                          <w:p w:rsidR="00700967" w:rsidRPr="00700967" w:rsidRDefault="00700967" w:rsidP="00700967">
                            <w:pPr>
                              <w:spacing w:after="0"/>
                              <w:rPr>
                                <w:rFonts w:ascii="Century Gothic" w:hAnsi="Century Gothic"/>
                                <w:b/>
                                <w:bCs/>
                                <w:sz w:val="10"/>
                                <w:szCs w:val="10"/>
                              </w:rPr>
                            </w:pPr>
                          </w:p>
                          <w:p w:rsidR="00700967" w:rsidRPr="00700967" w:rsidRDefault="00700967" w:rsidP="00700967">
                            <w:pPr>
                              <w:spacing w:after="0"/>
                              <w:rPr>
                                <w:rFonts w:ascii="Century Gothic" w:hAnsi="Century Gothic"/>
                                <w:b/>
                                <w:bCs/>
                              </w:rPr>
                            </w:pPr>
                            <w:r w:rsidRPr="00700967">
                              <w:rPr>
                                <w:rFonts w:ascii="Century Gothic" w:hAnsi="Century Gothic"/>
                                <w:b/>
                                <w:bCs/>
                              </w:rPr>
                              <w:t>Jared Robinson – Venue Manager - 405.763.9513 - tours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40.2pt;width:185.9pt;height:110.6pt;z-index:-25165619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" strokecolor="#00b4b0" strokeweight="4.5pt">
                <v:textbox style="mso-fit-shape-to-text:t">
                  <w:txbxContent>
                    <w:p w:rsidR="00700967" w:rsidRPr="00700967" w:rsidRDefault="00700967" w:rsidP="00700967">
                      <w:pPr>
                        <w:spacing w:after="0"/>
                        <w:rPr>
                          <w:rFonts w:ascii="Century Gothic" w:hAnsi="Century Gothic"/>
                          <w:b/>
                          <w:bCs/>
                        </w:rPr>
                      </w:pPr>
                      <w:r w:rsidRPr="00700967">
                        <w:rPr>
                          <w:rFonts w:ascii="Century Gothic" w:hAnsi="Century Gothic"/>
                          <w:b/>
                          <w:bCs/>
                        </w:rPr>
                        <w:t>The Parlor on the Plaza</w:t>
                      </w:r>
                    </w:p>
                    <w:p w:rsidR="00700967" w:rsidRPr="00700967" w:rsidRDefault="00700967" w:rsidP="00700967">
                      <w:pPr>
                        <w:spacing w:after="0"/>
                        <w:rPr>
                          <w:rFonts w:ascii="Century Gothic" w:hAnsi="Century Gothic"/>
                          <w:b/>
                          <w:bCs/>
                        </w:rPr>
                      </w:pPr>
                      <w:r w:rsidRPr="00700967">
                        <w:rPr>
                          <w:rFonts w:ascii="Century Gothic" w:hAnsi="Century Gothic"/>
                          <w:b/>
                          <w:bCs/>
                        </w:rPr>
                        <w:t>1738 NW 16</w:t>
                      </w:r>
                      <w:r w:rsidRPr="00700967">
                        <w:rPr>
                          <w:rFonts w:ascii="Century Gothic" w:hAnsi="Century Gothic"/>
                          <w:b/>
                          <w:bCs/>
                          <w:vertAlign w:val="superscript"/>
                        </w:rPr>
                        <w:t>th</w:t>
                      </w:r>
                      <w:r w:rsidRPr="00700967">
                        <w:rPr>
                          <w:rFonts w:ascii="Century Gothic" w:hAnsi="Century Gothic"/>
                          <w:b/>
                          <w:bCs/>
                        </w:rPr>
                        <w:t xml:space="preserve"> Street</w:t>
                      </w:r>
                    </w:p>
                    <w:p w:rsidR="00700967" w:rsidRPr="00700967" w:rsidRDefault="00700967" w:rsidP="00700967">
                      <w:pPr>
                        <w:spacing w:after="0"/>
                        <w:rPr>
                          <w:rFonts w:ascii="Century Gothic" w:hAnsi="Century Gothic"/>
                          <w:b/>
                          <w:bCs/>
                          <w:sz w:val="10"/>
                          <w:szCs w:val="10"/>
                        </w:rPr>
                      </w:pPr>
                    </w:p>
                    <w:p w:rsidR="00700967" w:rsidRPr="00700967" w:rsidRDefault="00700967" w:rsidP="00700967">
                      <w:pPr>
                        <w:spacing w:after="0"/>
                        <w:rPr>
                          <w:rFonts w:ascii="Century Gothic" w:hAnsi="Century Gothic"/>
                          <w:b/>
                          <w:bCs/>
                        </w:rPr>
                      </w:pPr>
                      <w:r w:rsidRPr="00700967">
                        <w:rPr>
                          <w:rFonts w:ascii="Century Gothic" w:hAnsi="Century Gothic"/>
                          <w:b/>
                          <w:bCs/>
                        </w:rPr>
                        <w:t>405.942.4000 – booking &amp; information</w:t>
                      </w:r>
                    </w:p>
                    <w:p w:rsidR="00700967" w:rsidRPr="00700967" w:rsidRDefault="00700967" w:rsidP="00700967">
                      <w:pPr>
                        <w:spacing w:after="0"/>
                        <w:rPr>
                          <w:rFonts w:ascii="Century Gothic" w:hAnsi="Century Gothic"/>
                          <w:b/>
                          <w:bCs/>
                          <w:sz w:val="10"/>
                          <w:szCs w:val="10"/>
                        </w:rPr>
                      </w:pPr>
                    </w:p>
                    <w:p w:rsidR="00700967" w:rsidRPr="00700967" w:rsidRDefault="00700967" w:rsidP="00700967">
                      <w:pPr>
                        <w:spacing w:after="0"/>
                        <w:rPr>
                          <w:rFonts w:ascii="Century Gothic" w:hAnsi="Century Gothic"/>
                          <w:b/>
                          <w:bCs/>
                        </w:rPr>
                      </w:pPr>
                      <w:r w:rsidRPr="00700967">
                        <w:rPr>
                          <w:rFonts w:ascii="Century Gothic" w:hAnsi="Century Gothic"/>
                          <w:b/>
                          <w:bCs/>
                        </w:rPr>
                        <w:t>Jared Robinson – Venue Manager - 405.763.9513 - tours</w:t>
                      </w:r>
                    </w:p>
                  </w:txbxContent>
                </v:textbox>
                <w10:wrap anchorx="margin"/>
              </v:shape>
            </w:pict>
          </mc:Fallback>
        </mc:AlternateContent>
      </w:r>
      <w:r>
        <w:rPr>
          <w:rFonts w:ascii="Century Gothic" w:hAnsi="Century Gothic"/>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-460375</wp:posOffset>
            </wp:positionV>
            <wp:extent cx="2811780" cy="144314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_PrimaryLogo_Colo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1780" cy="1443140"/>
                    </a:xfrm>
                    <a:prstGeom prst="rect">
                      <a:avLst/>
                    </a:prstGeom>
                  </pic:spPr>
                </pic:pic>
              </a:graphicData>
            </a:graphic>
            <wp14:sizeRelH relativeFrom="margin">
              <wp14:pctWidth>0</wp14:pctWidth>
            </wp14:sizeRelH>
            <wp14:sizeRelV relativeFrom="margin">
              <wp14:pctHeight>0</wp14:pctHeight>
            </wp14:sizeRelV>
          </wp:anchor>
        </w:drawing>
      </w:r>
    </w:p>
    <w:p w:rsidR="00321DCC" w:rsidRDefault="00321DCC" w:rsidP="00321DCC">
      <w:pPr>
        <w:rPr>
          <w:rFonts w:ascii="Century Gothic" w:hAnsi="Century Gothic"/>
          <w:sz w:val="24"/>
          <w:szCs w:val="24"/>
        </w:rPr>
      </w:pPr>
    </w:p>
    <w:p w:rsidR="00321DCC" w:rsidRDefault="00321DCC" w:rsidP="00321DCC">
      <w:pPr>
        <w:rPr>
          <w:rFonts w:ascii="Century Gothic" w:hAnsi="Century Gothic"/>
          <w:sz w:val="24"/>
          <w:szCs w:val="24"/>
        </w:rPr>
      </w:pPr>
    </w:p>
    <w:p w:rsidR="00321DCC" w:rsidRDefault="00321DCC" w:rsidP="00321DCC">
      <w:pPr>
        <w:rPr>
          <w:rFonts w:ascii="Century Gothic" w:hAnsi="Century Gothic"/>
          <w:sz w:val="24"/>
          <w:szCs w:val="24"/>
        </w:rPr>
      </w:pPr>
    </w:p>
    <w:p w:rsidR="00321DCC" w:rsidRPr="00321DCC" w:rsidRDefault="00321DCC" w:rsidP="00321DCC">
      <w:pPr>
        <w:rPr>
          <w:rFonts w:ascii="Century Gothic" w:hAnsi="Century Gothic"/>
          <w:b/>
          <w:bCs/>
          <w:sz w:val="24"/>
          <w:szCs w:val="24"/>
        </w:rPr>
      </w:pPr>
      <w:r w:rsidRPr="00321DCC">
        <w:rPr>
          <w:rFonts w:ascii="Century Gothic" w:hAnsi="Century Gothic"/>
          <w:b/>
          <w:bCs/>
          <w:sz w:val="24"/>
          <w:szCs w:val="24"/>
        </w:rPr>
        <w:t>RENTAL FEES</w:t>
      </w:r>
      <w:r w:rsidRPr="00321DCC">
        <w:rPr>
          <w:rFonts w:ascii="Century Gothic" w:hAnsi="Century Gothic"/>
          <w:sz w:val="24"/>
          <w:szCs w:val="24"/>
        </w:rPr>
        <w:t xml:space="preserve"> are charged at $200/hour with a </w:t>
      </w:r>
      <w:proofErr w:type="gramStart"/>
      <w:r w:rsidRPr="00321DCC">
        <w:rPr>
          <w:rFonts w:ascii="Century Gothic" w:hAnsi="Century Gothic"/>
          <w:sz w:val="24"/>
          <w:szCs w:val="24"/>
        </w:rPr>
        <w:t>3 hour</w:t>
      </w:r>
      <w:proofErr w:type="gramEnd"/>
      <w:r w:rsidRPr="00321DCC">
        <w:rPr>
          <w:rFonts w:ascii="Century Gothic" w:hAnsi="Century Gothic"/>
          <w:sz w:val="24"/>
          <w:szCs w:val="24"/>
        </w:rPr>
        <w:t xml:space="preserve"> minimum - we suggest that you allow for a minimum of 30 minutes to an hour on the front and back end depending on how much you will need to bring in for the event regarding decor, alcohol, etc. Amenities information can be found on our website at </w:t>
      </w:r>
      <w:r w:rsidRPr="00321DCC">
        <w:rPr>
          <w:rFonts w:ascii="Century Gothic" w:hAnsi="Century Gothic"/>
          <w:b/>
          <w:bCs/>
          <w:sz w:val="24"/>
          <w:szCs w:val="24"/>
        </w:rPr>
        <w:t xml:space="preserve">www.theparlorontheplaza.com </w:t>
      </w:r>
    </w:p>
    <w:p w:rsidR="00321DCC" w:rsidRPr="00644F66" w:rsidRDefault="00321DCC" w:rsidP="00321DCC">
      <w:pPr>
        <w:rPr>
          <w:rFonts w:ascii="Century Gothic" w:hAnsi="Century Gothic"/>
          <w:sz w:val="24"/>
          <w:szCs w:val="24"/>
        </w:rPr>
      </w:pPr>
      <w:r w:rsidRPr="00321DCC">
        <w:rPr>
          <w:rFonts w:ascii="Century Gothic" w:hAnsi="Century Gothic"/>
          <w:sz w:val="24"/>
          <w:szCs w:val="24"/>
        </w:rPr>
        <w:t xml:space="preserve">Outside catering is allowed with proof of licensing &amp; insurance and we charge a $250 outside catering fee. Aunt </w:t>
      </w:r>
      <w:proofErr w:type="spellStart"/>
      <w:r w:rsidRPr="00321DCC">
        <w:rPr>
          <w:rFonts w:ascii="Century Gothic" w:hAnsi="Century Gothic"/>
          <w:sz w:val="24"/>
          <w:szCs w:val="24"/>
        </w:rPr>
        <w:t>Pittypat's</w:t>
      </w:r>
      <w:proofErr w:type="spellEnd"/>
      <w:r w:rsidRPr="00321DCC">
        <w:rPr>
          <w:rFonts w:ascii="Century Gothic" w:hAnsi="Century Gothic"/>
          <w:sz w:val="24"/>
          <w:szCs w:val="24"/>
        </w:rPr>
        <w:t xml:space="preserve"> Catering is the preferred caterer - no fee. </w:t>
      </w:r>
      <w:r>
        <w:rPr>
          <w:rFonts w:ascii="Century Gothic" w:hAnsi="Century Gothic"/>
          <w:sz w:val="24"/>
          <w:szCs w:val="24"/>
        </w:rPr>
        <w:t>There is</w:t>
      </w:r>
      <w:r w:rsidRPr="00321DCC">
        <w:rPr>
          <w:rFonts w:ascii="Century Gothic" w:hAnsi="Century Gothic"/>
          <w:sz w:val="24"/>
          <w:szCs w:val="24"/>
        </w:rPr>
        <w:t xml:space="preserve"> a $500 food &amp; beverage minimum </w:t>
      </w:r>
      <w:r>
        <w:rPr>
          <w:rFonts w:ascii="Century Gothic" w:hAnsi="Century Gothic"/>
          <w:sz w:val="24"/>
          <w:szCs w:val="24"/>
        </w:rPr>
        <w:t xml:space="preserve">required. </w:t>
      </w:r>
      <w:r w:rsidR="00644F66">
        <w:rPr>
          <w:rFonts w:ascii="Century Gothic" w:hAnsi="Century Gothic"/>
          <w:sz w:val="24"/>
          <w:szCs w:val="24"/>
        </w:rPr>
        <w:t xml:space="preserve">You can find menus at </w:t>
      </w:r>
      <w:hyperlink r:id="rId5" w:history="1">
        <w:r w:rsidR="00644F66" w:rsidRPr="00644F66">
          <w:rPr>
            <w:rStyle w:val="Hyperlink"/>
            <w:rFonts w:ascii="Century Gothic" w:hAnsi="Century Gothic"/>
            <w:b/>
            <w:bCs/>
            <w:color w:val="auto"/>
            <w:sz w:val="24"/>
            <w:szCs w:val="24"/>
            <w:u w:val="none"/>
          </w:rPr>
          <w:t>www.auntpittypatscatering.com/menu.html</w:t>
        </w:r>
      </w:hyperlink>
      <w:r w:rsidR="00644F66">
        <w:rPr>
          <w:rFonts w:ascii="Century Gothic" w:hAnsi="Century Gothic"/>
          <w:b/>
          <w:bCs/>
          <w:sz w:val="24"/>
          <w:szCs w:val="24"/>
        </w:rPr>
        <w:t xml:space="preserve"> </w:t>
      </w:r>
      <w:r w:rsidR="00644F66">
        <w:rPr>
          <w:rFonts w:ascii="Century Gothic" w:hAnsi="Century Gothic"/>
          <w:sz w:val="24"/>
          <w:szCs w:val="24"/>
        </w:rPr>
        <w:t>to help get you started.</w:t>
      </w:r>
    </w:p>
    <w:p w:rsidR="00321DCC" w:rsidRPr="00321DCC" w:rsidRDefault="00321DCC" w:rsidP="00321DCC">
      <w:pPr>
        <w:rPr>
          <w:rFonts w:ascii="Century Gothic" w:hAnsi="Century Gothic"/>
          <w:sz w:val="24"/>
          <w:szCs w:val="24"/>
        </w:rPr>
      </w:pPr>
      <w:r w:rsidRPr="00321DCC">
        <w:rPr>
          <w:rFonts w:ascii="Century Gothic" w:hAnsi="Century Gothic"/>
          <w:sz w:val="24"/>
          <w:szCs w:val="24"/>
        </w:rPr>
        <w:t xml:space="preserve">You are allowed to bring in your own alcohol - liquor, wine, and/or beer - mixers if you would like to do this. </w:t>
      </w:r>
      <w:r>
        <w:rPr>
          <w:rFonts w:ascii="Century Gothic" w:hAnsi="Century Gothic"/>
          <w:sz w:val="24"/>
          <w:szCs w:val="24"/>
        </w:rPr>
        <w:t>We do</w:t>
      </w:r>
      <w:r w:rsidRPr="00321DCC">
        <w:rPr>
          <w:rFonts w:ascii="Century Gothic" w:hAnsi="Century Gothic"/>
          <w:sz w:val="24"/>
          <w:szCs w:val="24"/>
        </w:rPr>
        <w:t xml:space="preserve"> offer a mixer/fruit garnish package at $1.50 per person. We do require that you use our bartender ($24/hour based on the length of the event + set up &amp; breakdown time)</w:t>
      </w:r>
      <w:r>
        <w:rPr>
          <w:rFonts w:ascii="Century Gothic" w:hAnsi="Century Gothic"/>
          <w:sz w:val="24"/>
          <w:szCs w:val="24"/>
        </w:rPr>
        <w:t xml:space="preserve">. </w:t>
      </w:r>
      <w:r w:rsidRPr="00321DCC">
        <w:rPr>
          <w:rFonts w:ascii="Century Gothic" w:hAnsi="Century Gothic"/>
          <w:sz w:val="24"/>
          <w:szCs w:val="24"/>
        </w:rPr>
        <w:t>There will be a $1/head liability fee, and cups &amp; napkins can and are provided at $1 per person. We will provide all equipment needed for serving &amp; Ice.</w:t>
      </w:r>
    </w:p>
    <w:p w:rsidR="00321DCC" w:rsidRPr="00321DCC" w:rsidRDefault="00321DCC" w:rsidP="00321DCC">
      <w:pPr>
        <w:rPr>
          <w:rFonts w:ascii="Century Gothic" w:hAnsi="Century Gothic"/>
          <w:sz w:val="24"/>
          <w:szCs w:val="24"/>
        </w:rPr>
      </w:pPr>
      <w:r w:rsidRPr="00321DCC">
        <w:rPr>
          <w:rFonts w:ascii="Century Gothic" w:hAnsi="Century Gothic"/>
          <w:sz w:val="24"/>
          <w:szCs w:val="24"/>
        </w:rPr>
        <w:t xml:space="preserve">We do offer bar packages if you would prefer to not have to bring in your own, </w:t>
      </w:r>
      <w:r w:rsidRPr="00321DCC">
        <w:rPr>
          <w:rFonts w:ascii="Century Gothic" w:hAnsi="Century Gothic"/>
          <w:b/>
          <w:bCs/>
          <w:sz w:val="24"/>
          <w:szCs w:val="24"/>
        </w:rPr>
        <w:t>www.auntpittypatscatering.com/bar-services.html</w:t>
      </w:r>
      <w:r w:rsidRPr="00321DCC">
        <w:rPr>
          <w:rFonts w:ascii="Century Gothic" w:hAnsi="Century Gothic"/>
          <w:sz w:val="24"/>
          <w:szCs w:val="24"/>
        </w:rPr>
        <w:t xml:space="preserve"> lists tiers &amp; pricing</w:t>
      </w:r>
      <w:r>
        <w:rPr>
          <w:rFonts w:ascii="Century Gothic" w:hAnsi="Century Gothic"/>
          <w:sz w:val="24"/>
          <w:szCs w:val="24"/>
        </w:rPr>
        <w:t xml:space="preserve">. </w:t>
      </w:r>
      <w:r w:rsidRPr="00321DCC">
        <w:rPr>
          <w:rFonts w:ascii="Century Gothic" w:hAnsi="Century Gothic"/>
          <w:sz w:val="24"/>
          <w:szCs w:val="24"/>
        </w:rPr>
        <w:t>We also offer the option of a cash bar, there is a sales minimum based on your head count</w:t>
      </w:r>
      <w:r>
        <w:rPr>
          <w:rFonts w:ascii="Century Gothic" w:hAnsi="Century Gothic"/>
          <w:sz w:val="24"/>
          <w:szCs w:val="24"/>
        </w:rPr>
        <w:t>. ($7/per person)</w:t>
      </w:r>
    </w:p>
    <w:p w:rsidR="00321DCC" w:rsidRPr="00321DCC" w:rsidRDefault="00321DCC" w:rsidP="00321DCC">
      <w:pPr>
        <w:rPr>
          <w:rFonts w:ascii="Century Gothic" w:hAnsi="Century Gothic"/>
          <w:sz w:val="24"/>
          <w:szCs w:val="24"/>
        </w:rPr>
      </w:pPr>
      <w:r>
        <w:rPr>
          <w:rFonts w:ascii="Century Gothic" w:hAnsi="Century Gothic"/>
          <w:sz w:val="24"/>
          <w:szCs w:val="24"/>
        </w:rPr>
        <w:t xml:space="preserve">The </w:t>
      </w:r>
      <w:r>
        <w:rPr>
          <w:rFonts w:ascii="Century Gothic" w:hAnsi="Century Gothic"/>
          <w:b/>
          <w:bCs/>
          <w:sz w:val="24"/>
          <w:szCs w:val="24"/>
        </w:rPr>
        <w:t>PHOTOBOOTH</w:t>
      </w:r>
      <w:r w:rsidRPr="00321DCC">
        <w:rPr>
          <w:rFonts w:ascii="Century Gothic" w:hAnsi="Century Gothic"/>
          <w:sz w:val="24"/>
          <w:szCs w:val="24"/>
        </w:rPr>
        <w:t xml:space="preserve"> on site </w:t>
      </w:r>
      <w:r>
        <w:rPr>
          <w:rFonts w:ascii="Century Gothic" w:hAnsi="Century Gothic"/>
          <w:sz w:val="24"/>
          <w:szCs w:val="24"/>
        </w:rPr>
        <w:t xml:space="preserve">is </w:t>
      </w:r>
      <w:r w:rsidRPr="00321DCC">
        <w:rPr>
          <w:rFonts w:ascii="Century Gothic" w:hAnsi="Century Gothic"/>
          <w:sz w:val="24"/>
          <w:szCs w:val="24"/>
        </w:rPr>
        <w:t xml:space="preserve">available for rental at $100/hour. If you would prefer to not use this, the door to the room will just stay closed. </w:t>
      </w:r>
    </w:p>
    <w:p w:rsidR="00321DCC" w:rsidRPr="00321DCC" w:rsidRDefault="00321DCC" w:rsidP="00321DCC">
      <w:pPr>
        <w:rPr>
          <w:rFonts w:ascii="Century Gothic" w:hAnsi="Century Gothic"/>
          <w:sz w:val="24"/>
          <w:szCs w:val="24"/>
        </w:rPr>
      </w:pPr>
      <w:r>
        <w:rPr>
          <w:rFonts w:ascii="Century Gothic" w:hAnsi="Century Gothic"/>
          <w:sz w:val="24"/>
          <w:szCs w:val="24"/>
        </w:rPr>
        <w:t xml:space="preserve">Our seasonal </w:t>
      </w:r>
      <w:r>
        <w:rPr>
          <w:rFonts w:ascii="Century Gothic" w:hAnsi="Century Gothic"/>
          <w:b/>
          <w:bCs/>
          <w:sz w:val="24"/>
          <w:szCs w:val="24"/>
        </w:rPr>
        <w:t>FIREPIT (October-April)</w:t>
      </w:r>
      <w:r>
        <w:rPr>
          <w:rFonts w:ascii="Century Gothic" w:hAnsi="Century Gothic"/>
          <w:sz w:val="24"/>
          <w:szCs w:val="24"/>
        </w:rPr>
        <w:t xml:space="preserve"> is available.</w:t>
      </w:r>
      <w:r w:rsidRPr="00321DCC">
        <w:rPr>
          <w:rFonts w:ascii="Century Gothic" w:hAnsi="Century Gothic"/>
          <w:sz w:val="24"/>
          <w:szCs w:val="24"/>
        </w:rPr>
        <w:t xml:space="preserve"> If you would like to utilize it for your event, there is just a $50 propane charge.</w:t>
      </w:r>
    </w:p>
    <w:p w:rsidR="00321DCC" w:rsidRPr="00321DCC" w:rsidRDefault="00321DCC" w:rsidP="00321DCC">
      <w:pPr>
        <w:rPr>
          <w:rFonts w:ascii="Century Gothic" w:hAnsi="Century Gothic"/>
          <w:sz w:val="24"/>
          <w:szCs w:val="24"/>
        </w:rPr>
      </w:pPr>
      <w:r w:rsidRPr="00321DCC">
        <w:rPr>
          <w:rFonts w:ascii="Century Gothic" w:hAnsi="Century Gothic"/>
          <w:b/>
          <w:bCs/>
          <w:sz w:val="24"/>
          <w:szCs w:val="24"/>
        </w:rPr>
        <w:t xml:space="preserve">Parking </w:t>
      </w:r>
      <w:r w:rsidRPr="00321DCC">
        <w:rPr>
          <w:rFonts w:ascii="Century Gothic" w:hAnsi="Century Gothic"/>
          <w:sz w:val="24"/>
          <w:szCs w:val="24"/>
        </w:rPr>
        <w:t xml:space="preserve">- The Plaza District has limited parking spots up and down 16th street, but there are several parking lots throughout (adjacent from The Parlor is a parking lot across from Empire, there is a parking lot across from lyric theatre &amp; next to Oak &amp; Oar - both of these are free. There is a PAID parking lot at NW 15th &amp; </w:t>
      </w:r>
      <w:proofErr w:type="spellStart"/>
      <w:r w:rsidRPr="00321DCC">
        <w:rPr>
          <w:rFonts w:ascii="Century Gothic" w:hAnsi="Century Gothic"/>
          <w:sz w:val="24"/>
          <w:szCs w:val="24"/>
        </w:rPr>
        <w:t>Blackwelder</w:t>
      </w:r>
      <w:proofErr w:type="spellEnd"/>
      <w:r w:rsidRPr="00321DCC">
        <w:rPr>
          <w:rFonts w:ascii="Century Gothic" w:hAnsi="Century Gothic"/>
          <w:sz w:val="24"/>
          <w:szCs w:val="24"/>
        </w:rPr>
        <w:t xml:space="preserve"> ($5 I believe) &amp; then there is unlimited parking up and down the neighborhood streets. </w:t>
      </w:r>
    </w:p>
    <w:p w:rsidR="00057C64" w:rsidRPr="00321DCC" w:rsidRDefault="00321DCC" w:rsidP="00321DCC">
      <w:pPr>
        <w:rPr>
          <w:rFonts w:ascii="Century Gothic" w:hAnsi="Century Gothic"/>
          <w:sz w:val="24"/>
          <w:szCs w:val="24"/>
        </w:rPr>
      </w:pPr>
      <w:r w:rsidRPr="00321DCC">
        <w:rPr>
          <w:rFonts w:ascii="Century Gothic" w:hAnsi="Century Gothic"/>
          <w:sz w:val="24"/>
          <w:szCs w:val="24"/>
        </w:rPr>
        <w:t xml:space="preserve">Please let </w:t>
      </w:r>
      <w:r>
        <w:rPr>
          <w:rFonts w:ascii="Century Gothic" w:hAnsi="Century Gothic"/>
          <w:sz w:val="24"/>
          <w:szCs w:val="24"/>
        </w:rPr>
        <w:t>us</w:t>
      </w:r>
      <w:r w:rsidRPr="00321DCC">
        <w:rPr>
          <w:rFonts w:ascii="Century Gothic" w:hAnsi="Century Gothic"/>
          <w:sz w:val="24"/>
          <w:szCs w:val="24"/>
        </w:rPr>
        <w:t xml:space="preserve"> know if you would like to set up a time to tour the event space, and we can get that set up. If you would like to investigate using our catering option, </w:t>
      </w:r>
      <w:r>
        <w:rPr>
          <w:rFonts w:ascii="Century Gothic" w:hAnsi="Century Gothic"/>
          <w:sz w:val="24"/>
          <w:szCs w:val="24"/>
        </w:rPr>
        <w:t>we</w:t>
      </w:r>
      <w:r w:rsidRPr="00321DCC">
        <w:rPr>
          <w:rFonts w:ascii="Century Gothic" w:hAnsi="Century Gothic"/>
          <w:sz w:val="24"/>
          <w:szCs w:val="24"/>
        </w:rPr>
        <w:t xml:space="preserve"> would be happy to discuss what you might be interested in. </w:t>
      </w:r>
      <w:r>
        <w:rPr>
          <w:rFonts w:ascii="Century Gothic" w:hAnsi="Century Gothic"/>
          <w:sz w:val="24"/>
          <w:szCs w:val="24"/>
        </w:rPr>
        <w:t>We</w:t>
      </w:r>
      <w:r w:rsidRPr="00321DCC">
        <w:rPr>
          <w:rFonts w:ascii="Century Gothic" w:hAnsi="Century Gothic"/>
          <w:sz w:val="24"/>
          <w:szCs w:val="24"/>
        </w:rPr>
        <w:t xml:space="preserve"> will look forward to talking to you soon!</w:t>
      </w:r>
    </w:p>
    <w:sectPr w:rsidR="00057C64" w:rsidRPr="00321DCC" w:rsidSect="00700967">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CC"/>
    <w:rsid w:val="001B222B"/>
    <w:rsid w:val="00321DCC"/>
    <w:rsid w:val="00644F66"/>
    <w:rsid w:val="00700967"/>
    <w:rsid w:val="007D5344"/>
    <w:rsid w:val="0083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E931"/>
  <w15:chartTrackingRefBased/>
  <w15:docId w15:val="{4BC26ABE-14B4-4A03-84AD-1BA3DB6B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F66"/>
    <w:rPr>
      <w:color w:val="0563C1" w:themeColor="hyperlink"/>
      <w:u w:val="single"/>
    </w:rPr>
  </w:style>
  <w:style w:type="character" w:styleId="UnresolvedMention">
    <w:name w:val="Unresolved Mention"/>
    <w:basedOn w:val="DefaultParagraphFont"/>
    <w:uiPriority w:val="99"/>
    <w:semiHidden/>
    <w:unhideWhenUsed/>
    <w:rsid w:val="00644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ntpittypatscatering.com/menu.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Cunningham</dc:creator>
  <cp:keywords/>
  <dc:description/>
  <cp:lastModifiedBy>Catherine Cunningham</cp:lastModifiedBy>
  <cp:revision>2</cp:revision>
  <dcterms:created xsi:type="dcterms:W3CDTF">2020-01-02T22:35:00Z</dcterms:created>
  <dcterms:modified xsi:type="dcterms:W3CDTF">2020-01-02T22:56:00Z</dcterms:modified>
</cp:coreProperties>
</file>