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C5672A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Jarvis Hunt Room ………</w:t>
      </w:r>
      <w:r w:rsidR="00782E75">
        <w:rPr>
          <w:rFonts w:ascii="Times New Roman" w:hAnsi="Times New Roman" w:cs="Times New Roman"/>
          <w:sz w:val="32"/>
          <w:szCs w:val="32"/>
        </w:rPr>
        <w:t xml:space="preserve"> </w:t>
      </w:r>
      <w:r w:rsidR="00245FCD">
        <w:rPr>
          <w:rFonts w:ascii="Times New Roman" w:hAnsi="Times New Roman" w:cs="Times New Roman"/>
          <w:sz w:val="32"/>
          <w:szCs w:val="32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</w:rPr>
        <w:t>..$</w:t>
      </w:r>
      <w:r w:rsidR="003E55E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50 </w:t>
      </w:r>
    </w:p>
    <w:p w:rsidR="007E68EF" w:rsidRDefault="00C5672A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45FCD">
        <w:rPr>
          <w:rFonts w:ascii="Times New Roman" w:hAnsi="Times New Roman" w:cs="Times New Roman"/>
          <w:sz w:val="24"/>
          <w:szCs w:val="24"/>
        </w:rPr>
        <w:t xml:space="preserve">Rental rates are not available by the hour. </w:t>
      </w:r>
      <w:r w:rsidR="007E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CD" w:rsidRDefault="007E68EF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*Event must conclude by 11 p.m. </w:t>
      </w:r>
    </w:p>
    <w:p w:rsidR="006C690B" w:rsidRDefault="007E68EF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*Access to the room is given 1 hour prior to the start time of the event.  </w:t>
      </w:r>
    </w:p>
    <w:p w:rsidR="007E68EF" w:rsidRDefault="007E68EF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*maximum of 6 hour event timeframe within the room rental</w:t>
      </w:r>
      <w:r w:rsidR="008F2F56">
        <w:rPr>
          <w:rFonts w:ascii="Times New Roman" w:hAnsi="Times New Roman" w:cs="Times New Roman"/>
          <w:sz w:val="24"/>
          <w:szCs w:val="24"/>
        </w:rPr>
        <w:t xml:space="preserve"> rate.  </w:t>
      </w:r>
    </w:p>
    <w:p w:rsidR="006C690B" w:rsidRPr="00245FCD" w:rsidRDefault="006C690B" w:rsidP="00245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4216" cy="26700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E75" w:rsidRDefault="00782E75">
      <w:pPr>
        <w:rPr>
          <w:rFonts w:ascii="Times New Roman" w:hAnsi="Times New Roman" w:cs="Times New Roman"/>
          <w:sz w:val="32"/>
          <w:szCs w:val="32"/>
        </w:rPr>
      </w:pP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Theatre Seating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</w:t>
      </w:r>
      <w:r w:rsidR="0078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75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Capacity</w:t>
      </w:r>
      <w:r w:rsidR="00782E75">
        <w:rPr>
          <w:rFonts w:ascii="Times New Roman" w:hAnsi="Times New Roman" w:cs="Times New Roman"/>
          <w:sz w:val="24"/>
          <w:szCs w:val="24"/>
        </w:rPr>
        <w:t xml:space="preserve">: </w:t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782E75">
        <w:rPr>
          <w:rFonts w:ascii="Times New Roman" w:hAnsi="Times New Roman" w:cs="Times New Roman"/>
          <w:sz w:val="24"/>
          <w:szCs w:val="24"/>
        </w:rPr>
        <w:tab/>
      </w:r>
      <w:r w:rsidR="00013000">
        <w:rPr>
          <w:rFonts w:ascii="Times New Roman" w:hAnsi="Times New Roman" w:cs="Times New Roman"/>
          <w:sz w:val="24"/>
          <w:szCs w:val="24"/>
        </w:rPr>
        <w:t>120</w:t>
      </w:r>
      <w:r w:rsidR="00782E75">
        <w:rPr>
          <w:rFonts w:ascii="Times New Roman" w:hAnsi="Times New Roman" w:cs="Times New Roman"/>
          <w:sz w:val="24"/>
          <w:szCs w:val="24"/>
        </w:rPr>
        <w:t xml:space="preserve"> (standing) </w:t>
      </w:r>
    </w:p>
    <w:p w:rsidR="00C5672A" w:rsidRDefault="003E55E8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C5672A">
        <w:rPr>
          <w:rFonts w:ascii="Times New Roman" w:hAnsi="Times New Roman" w:cs="Times New Roman"/>
          <w:sz w:val="24"/>
          <w:szCs w:val="24"/>
        </w:rPr>
        <w:t xml:space="preserve">0 (rounds of 10) </w:t>
      </w:r>
    </w:p>
    <w:p w:rsidR="00C5672A" w:rsidRDefault="00C5672A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  <w:r w:rsidR="00013000">
        <w:rPr>
          <w:rFonts w:ascii="Times New Roman" w:hAnsi="Times New Roman" w:cs="Times New Roman"/>
          <w:sz w:val="24"/>
          <w:szCs w:val="24"/>
        </w:rPr>
        <w:t xml:space="preserve"> (3 per table) </w:t>
      </w:r>
    </w:p>
    <w:p w:rsidR="00013000" w:rsidRDefault="00013000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U-Shape Capacity: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35 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</w:p>
    <w:p w:rsidR="00500B8C" w:rsidRPr="00500B8C" w:rsidRDefault="00013000" w:rsidP="00500B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B8C">
        <w:rPr>
          <w:rFonts w:ascii="Times New Roman" w:hAnsi="Times New Roman" w:cs="Times New Roman"/>
          <w:b/>
          <w:sz w:val="24"/>
          <w:szCs w:val="24"/>
          <w:u w:val="single"/>
        </w:rPr>
        <w:t>Room Rental Includes</w:t>
      </w:r>
      <w:r w:rsidR="00500B8C" w:rsidRPr="00500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following furniture</w:t>
      </w:r>
      <w:r w:rsidR="00500B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2E75" w:rsidRPr="00500B8C" w:rsidRDefault="00EB30CF" w:rsidP="00500B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based upon set up selection)</w:t>
      </w:r>
    </w:p>
    <w:p w:rsidR="00013000" w:rsidRDefault="00782E75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5E8">
        <w:rPr>
          <w:rFonts w:ascii="Times New Roman" w:hAnsi="Times New Roman" w:cs="Times New Roman"/>
          <w:sz w:val="24"/>
          <w:szCs w:val="24"/>
        </w:rPr>
        <w:t>6</w:t>
      </w:r>
      <w:r w:rsidR="00013000">
        <w:rPr>
          <w:rFonts w:ascii="Times New Roman" w:hAnsi="Times New Roman" w:cs="Times New Roman"/>
          <w:sz w:val="24"/>
          <w:szCs w:val="24"/>
        </w:rPr>
        <w:t xml:space="preserve">- 66” round tables for banquet seating of </w:t>
      </w:r>
      <w:r w:rsidR="00FB3279">
        <w:rPr>
          <w:rFonts w:ascii="Times New Roman" w:hAnsi="Times New Roman" w:cs="Times New Roman"/>
          <w:sz w:val="24"/>
          <w:szCs w:val="24"/>
        </w:rPr>
        <w:t>6</w:t>
      </w:r>
      <w:r w:rsidR="00013000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013000" w:rsidRDefault="00013000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8EF">
        <w:rPr>
          <w:rFonts w:ascii="Times New Roman" w:hAnsi="Times New Roman" w:cs="Times New Roman"/>
          <w:sz w:val="24"/>
          <w:szCs w:val="24"/>
        </w:rPr>
        <w:t xml:space="preserve">104 </w:t>
      </w:r>
      <w:r>
        <w:rPr>
          <w:rFonts w:ascii="Times New Roman" w:hAnsi="Times New Roman" w:cs="Times New Roman"/>
          <w:sz w:val="24"/>
          <w:szCs w:val="24"/>
        </w:rPr>
        <w:t xml:space="preserve">Chairs </w:t>
      </w:r>
      <w:r w:rsidR="007E68EF">
        <w:rPr>
          <w:rFonts w:ascii="Times New Roman" w:hAnsi="Times New Roman" w:cs="Times New Roman"/>
          <w:sz w:val="24"/>
          <w:szCs w:val="24"/>
        </w:rPr>
        <w:t xml:space="preserve">for max ceremony seating. </w:t>
      </w:r>
    </w:p>
    <w:p w:rsidR="00013000" w:rsidRDefault="00013000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10’ drape across entrance doors and rear doors. </w:t>
      </w:r>
    </w:p>
    <w:p w:rsidR="008F2F56" w:rsidRPr="00500B8C" w:rsidRDefault="008F2F56" w:rsidP="0078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Pr="00500B8C">
        <w:rPr>
          <w:rFonts w:ascii="Times New Roman" w:hAnsi="Times New Roman" w:cs="Times New Roman"/>
          <w:b/>
          <w:sz w:val="24"/>
          <w:szCs w:val="24"/>
        </w:rPr>
        <w:t xml:space="preserve">linens are not included </w:t>
      </w:r>
    </w:p>
    <w:p w:rsidR="00782E75" w:rsidRDefault="00013000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B4" w:rsidRPr="00500B8C" w:rsidRDefault="00F707B4" w:rsidP="00782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B8C">
        <w:rPr>
          <w:rFonts w:ascii="Times New Roman" w:hAnsi="Times New Roman" w:cs="Times New Roman"/>
          <w:b/>
          <w:sz w:val="24"/>
          <w:szCs w:val="24"/>
        </w:rPr>
        <w:t xml:space="preserve">Audio/Visual: </w:t>
      </w:r>
    </w:p>
    <w:p w:rsidR="00013000" w:rsidRDefault="00013000" w:rsidP="0001300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is not equipped with Audio Visual but equipment may be rented with Union Station if needed. </w:t>
      </w:r>
    </w:p>
    <w:p w:rsidR="003E55E8" w:rsidRDefault="00F707B4" w:rsidP="00EB30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5E8">
        <w:rPr>
          <w:rFonts w:ascii="Times New Roman" w:hAnsi="Times New Roman" w:cs="Times New Roman"/>
          <w:color w:val="222222"/>
          <w:sz w:val="24"/>
          <w:szCs w:val="24"/>
        </w:rPr>
        <w:t xml:space="preserve">Private entrance and foyer. </w:t>
      </w:r>
    </w:p>
    <w:p w:rsidR="00500B8C" w:rsidRDefault="00500B8C" w:rsidP="00EB30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00B8C" w:rsidRDefault="00500B8C" w:rsidP="00EB30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00B8C" w:rsidRDefault="00500B8C" w:rsidP="00EB30C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EB30CF" w:rsidRPr="00500B8C" w:rsidRDefault="00EB30CF" w:rsidP="00EB30CF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0B8C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Catering:</w:t>
      </w:r>
    </w:p>
    <w:p w:rsidR="00EB30CF" w:rsidRDefault="00EB30CF" w:rsidP="00500B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Catering must be provided by one of Union Station’s approved caterers. </w:t>
      </w:r>
      <w:r w:rsidR="00500B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0B8C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500B8C">
        <w:rPr>
          <w:rFonts w:ascii="Times New Roman" w:hAnsi="Times New Roman" w:cs="Times New Roman"/>
          <w:sz w:val="24"/>
          <w:szCs w:val="24"/>
        </w:rPr>
        <w:t xml:space="preserve"> outside vendors or food/beverage permitted.)</w:t>
      </w:r>
    </w:p>
    <w:p w:rsidR="00EB30CF" w:rsidRDefault="00EB30CF" w:rsidP="00EB30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Brancato’s </w:t>
      </w:r>
      <w:proofErr w:type="gramStart"/>
      <w:r>
        <w:rPr>
          <w:rFonts w:ascii="Times New Roman" w:hAnsi="Times New Roman" w:cs="Times New Roman"/>
          <w:sz w:val="24"/>
          <w:szCs w:val="24"/>
        </w:rPr>
        <w:t>Catering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CF" w:rsidRDefault="00EB30CF" w:rsidP="00EB30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Pierpont’s at Union Station</w:t>
      </w:r>
    </w:p>
    <w:p w:rsidR="00EB30CF" w:rsidRDefault="00EB30CF" w:rsidP="00EB30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457D">
        <w:rPr>
          <w:rFonts w:ascii="Times New Roman" w:hAnsi="Times New Roman" w:cs="Times New Roman"/>
          <w:sz w:val="24"/>
          <w:szCs w:val="24"/>
        </w:rPr>
        <w:t xml:space="preserve">Q39 BBQ </w:t>
      </w:r>
    </w:p>
    <w:p w:rsidR="00EB30CF" w:rsidRDefault="00EB30CF" w:rsidP="00EB30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Lon Lane, Inspired Occasions </w:t>
      </w:r>
    </w:p>
    <w:p w:rsidR="00EB30CF" w:rsidRPr="00EB30CF" w:rsidRDefault="00EB30CF" w:rsidP="00EB30CF">
      <w:pPr>
        <w:spacing w:after="0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Westin/ Sheraton Crowne Center</w:t>
      </w:r>
    </w:p>
    <w:p w:rsidR="00EB30CF" w:rsidRDefault="00EB30CF" w:rsidP="00EB30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Cakes/Cupcakes for wedding receptions, bridal showers may be brought in by client. </w:t>
      </w:r>
    </w:p>
    <w:p w:rsidR="00EB30CF" w:rsidRDefault="00EB30CF" w:rsidP="00EB30C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alcohol may be brought in to the room.  Alcohol services must be contracted with one of our in-house providers, Brancato’s Catering or Pierpont’s at Union Station. </w:t>
      </w:r>
    </w:p>
    <w:p w:rsidR="00EB30CF" w:rsidRDefault="00EB30CF" w:rsidP="00EB30CF">
      <w:pPr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Selected caterer must provide their own tables/linens for food and beverage tables, trash cans and staffing. </w:t>
      </w:r>
    </w:p>
    <w:p w:rsidR="007E68EF" w:rsidRDefault="007E68EF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Pr="00500B8C" w:rsidRDefault="00F707B4" w:rsidP="00013000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0B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Other Amenities: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Adjustable lighting with dimmer switch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Electrical Outlets in floor and walls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Beautiful marble floor and half walls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Historical Chandeliers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Restrooms just outside of room entrance </w:t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00B8C">
        <w:rPr>
          <w:rFonts w:ascii="Times New Roman" w:hAnsi="Times New Roman" w:cs="Times New Roman"/>
          <w:b/>
          <w:color w:val="222222"/>
          <w:sz w:val="24"/>
          <w:szCs w:val="24"/>
        </w:rPr>
        <w:t>Other considerations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</w:p>
    <w:p w:rsidR="00013000" w:rsidRDefault="00013000" w:rsidP="0001300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Ceiling height for lobby outside Jarvis Hunt 9’ x 10” tall; doorway 9’ tall and chandeliers are 12’ from floor)</w:t>
      </w:r>
    </w:p>
    <w:p w:rsidR="00013000" w:rsidRDefault="00013000" w:rsidP="0001300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For wedding ceremonies, the average aisle is 4’ wide x 47’ long (measuring from placement of first row of chairs to threshold of entry). </w:t>
      </w:r>
    </w:p>
    <w:p w:rsidR="00013000" w:rsidRDefault="00013000" w:rsidP="0001300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Window sills in Jarvis are 1’ deep by 4’ wide.  Window height is 6’ x 1”.  </w:t>
      </w:r>
    </w:p>
    <w:p w:rsidR="00EB30CF" w:rsidRDefault="00EB30CF" w:rsidP="0001300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Room set up is provided one time, (i.e., we cannot flip a room from wedding ceremony to reception). </w:t>
      </w:r>
    </w:p>
    <w:p w:rsidR="007E68EF" w:rsidRDefault="007E68EF" w:rsidP="007E6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7E68EF" w:rsidRPr="00500B8C" w:rsidRDefault="007E68EF" w:rsidP="007E68EF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0B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Parking: </w:t>
      </w:r>
    </w:p>
    <w:p w:rsidR="007E68EF" w:rsidRDefault="007E68EF" w:rsidP="007E6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Guests will park in the Union Station Visitor Garage and pay posted rates.  ($4-$8) </w:t>
      </w:r>
    </w:p>
    <w:p w:rsidR="007E68EF" w:rsidRDefault="007E68EF" w:rsidP="007E6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Parking vouchers for guests may be purchased with Event Coordinator in advance for $5 </w:t>
      </w:r>
    </w:p>
    <w:p w:rsidR="007E68EF" w:rsidRDefault="007E68EF" w:rsidP="007E6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7E68EF" w:rsidRDefault="007E68EF" w:rsidP="007E6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Pr="00500B8C" w:rsidRDefault="00EB30CF" w:rsidP="00013000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00B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Décor Policy: </w:t>
      </w:r>
    </w:p>
    <w:p w:rsidR="00EB30CF" w:rsidRDefault="00EB30CF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No helium balloons </w:t>
      </w:r>
    </w:p>
    <w:p w:rsidR="00EB30CF" w:rsidRDefault="00500B8C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>No open flamed candles. (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be LED/battery operated) </w:t>
      </w:r>
    </w:p>
    <w:p w:rsidR="00EB30CF" w:rsidRDefault="00EB30CF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No glitter, confetti or silly string. </w:t>
      </w:r>
    </w:p>
    <w:p w:rsidR="00EB30CF" w:rsidRDefault="00EB30CF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>No taping or attaching to any surface or floor in the roo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 xml:space="preserve">m. </w:t>
      </w:r>
    </w:p>
    <w:sectPr w:rsidR="00EB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13000"/>
    <w:rsid w:val="00245FCD"/>
    <w:rsid w:val="003E55E8"/>
    <w:rsid w:val="00500B8C"/>
    <w:rsid w:val="0057457D"/>
    <w:rsid w:val="006C690B"/>
    <w:rsid w:val="00782E75"/>
    <w:rsid w:val="007E68EF"/>
    <w:rsid w:val="008F2F56"/>
    <w:rsid w:val="00A14C82"/>
    <w:rsid w:val="00C5672A"/>
    <w:rsid w:val="00EB30CF"/>
    <w:rsid w:val="00F707B4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9</cp:revision>
  <cp:lastPrinted>2014-07-23T18:36:00Z</cp:lastPrinted>
  <dcterms:created xsi:type="dcterms:W3CDTF">2014-07-23T18:46:00Z</dcterms:created>
  <dcterms:modified xsi:type="dcterms:W3CDTF">2017-10-19T12:43:00Z</dcterms:modified>
</cp:coreProperties>
</file>