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6A8" w:rsidRPr="002C0122" w:rsidRDefault="00961343" w:rsidP="00194B51">
      <w:pPr>
        <w:spacing w:after="120"/>
        <w:ind w:right="666"/>
        <w:jc w:val="center"/>
        <w:rPr>
          <w:rFonts w:ascii="Baskerville Old Face" w:hAnsi="Baskerville Old Face"/>
          <w:b/>
          <w:sz w:val="16"/>
          <w:szCs w:val="16"/>
          <w:u w:val="single"/>
        </w:rPr>
      </w:pPr>
      <w:bookmarkStart w:id="0" w:name="_GoBack"/>
      <w:bookmarkEnd w:id="0"/>
      <w:r w:rsidRPr="002C0122">
        <w:rPr>
          <w:rFonts w:ascii="Baskerville Old Face" w:hAnsi="Baskerville Old Face"/>
          <w:b/>
          <w:sz w:val="16"/>
          <w:szCs w:val="16"/>
          <w:u w:val="single"/>
        </w:rPr>
        <w:t>Savannah Station Event Guidelines</w:t>
      </w:r>
      <w:r w:rsidR="0061228D" w:rsidRPr="002C0122">
        <w:rPr>
          <w:rFonts w:ascii="Baskerville Old Face" w:hAnsi="Baskerville Old Face"/>
          <w:b/>
          <w:sz w:val="16"/>
          <w:szCs w:val="16"/>
          <w:u w:val="single"/>
        </w:rPr>
        <w:t xml:space="preserve"> Addendum</w:t>
      </w:r>
    </w:p>
    <w:p w:rsidR="00961343" w:rsidRPr="005F5522" w:rsidRDefault="00961343" w:rsidP="005F5522">
      <w:pPr>
        <w:spacing w:after="120"/>
        <w:ind w:left="450" w:right="666"/>
        <w:rPr>
          <w:rFonts w:ascii="Baskerville Old Face" w:hAnsi="Baskerville Old Face"/>
          <w:color w:val="FF0000"/>
          <w:sz w:val="18"/>
          <w:szCs w:val="18"/>
        </w:rPr>
      </w:pPr>
      <w:r w:rsidRPr="005F5522">
        <w:rPr>
          <w:rFonts w:ascii="Baskerville Old Face" w:hAnsi="Baskerville Old Face"/>
          <w:b/>
          <w:sz w:val="18"/>
          <w:szCs w:val="18"/>
          <w:u w:val="single"/>
        </w:rPr>
        <w:t>There will be a $250.00 Dollar Set up Fee for All Wedding Ceremonies.</w:t>
      </w:r>
      <w:r w:rsidRPr="005F5522">
        <w:rPr>
          <w:rFonts w:ascii="Baskerville Old Face" w:hAnsi="Baskerville Old Face"/>
          <w:sz w:val="18"/>
          <w:szCs w:val="18"/>
        </w:rPr>
        <w:t xml:space="preserve"> (If you</w:t>
      </w:r>
      <w:r w:rsidR="00E80B87" w:rsidRPr="005F5522">
        <w:rPr>
          <w:rFonts w:ascii="Baskerville Old Face" w:hAnsi="Baskerville Old Face"/>
          <w:sz w:val="18"/>
          <w:szCs w:val="18"/>
        </w:rPr>
        <w:t>r</w:t>
      </w:r>
      <w:r w:rsidRPr="005F5522">
        <w:rPr>
          <w:rFonts w:ascii="Baskerville Old Face" w:hAnsi="Baskerville Old Face"/>
          <w:sz w:val="18"/>
          <w:szCs w:val="18"/>
        </w:rPr>
        <w:t xml:space="preserve"> ceremony is not at Savannah Station, this fee does not apply.)</w:t>
      </w:r>
      <w:r w:rsidR="00EF0A77" w:rsidRPr="005F5522">
        <w:rPr>
          <w:rFonts w:ascii="Baskerville Old Face" w:hAnsi="Baskerville Old Face"/>
          <w:sz w:val="18"/>
          <w:szCs w:val="18"/>
        </w:rPr>
        <w:t xml:space="preserve"> </w:t>
      </w:r>
      <w:r w:rsidR="00EF0A77" w:rsidRPr="005F5522">
        <w:rPr>
          <w:rFonts w:ascii="Baskerville Old Face" w:hAnsi="Baskerville Old Face"/>
          <w:color w:val="FF0000"/>
          <w:sz w:val="18"/>
          <w:szCs w:val="18"/>
        </w:rPr>
        <w:t>This fee does not apply unless resetting the room is required.</w:t>
      </w:r>
      <w:r w:rsidR="008A624C">
        <w:rPr>
          <w:rFonts w:ascii="Baskerville Old Face" w:hAnsi="Baskerville Old Face"/>
          <w:color w:val="FF0000"/>
          <w:sz w:val="18"/>
          <w:szCs w:val="18"/>
        </w:rPr>
        <w:t xml:space="preserve"> </w:t>
      </w:r>
    </w:p>
    <w:p w:rsidR="00A5551A" w:rsidRDefault="00A5551A" w:rsidP="005F5522">
      <w:pPr>
        <w:spacing w:after="120"/>
        <w:ind w:left="450" w:right="666"/>
        <w:rPr>
          <w:rFonts w:ascii="Baskerville Old Face" w:hAnsi="Baskerville Old Face"/>
          <w:b/>
          <w:sz w:val="18"/>
          <w:szCs w:val="18"/>
          <w:u w:val="single"/>
        </w:rPr>
      </w:pPr>
      <w:r w:rsidRPr="005F5522">
        <w:rPr>
          <w:rFonts w:ascii="Baskerville Old Face" w:hAnsi="Baskerville Old Face"/>
          <w:b/>
          <w:sz w:val="18"/>
          <w:szCs w:val="18"/>
          <w:u w:val="single"/>
        </w:rPr>
        <w:t>Beverage Service Option (you must choose one, either option A or option B):</w:t>
      </w:r>
    </w:p>
    <w:p w:rsidR="001F56E5" w:rsidRPr="001F56E5" w:rsidRDefault="001F56E5" w:rsidP="005F5522">
      <w:pPr>
        <w:spacing w:after="120"/>
        <w:ind w:left="450" w:right="666"/>
        <w:rPr>
          <w:rFonts w:ascii="Baskerville Old Face" w:hAnsi="Baskerville Old Face"/>
          <w:b/>
          <w:sz w:val="16"/>
          <w:szCs w:val="16"/>
          <w:u w:val="single"/>
        </w:rPr>
      </w:pPr>
      <w:r w:rsidRPr="001F56E5">
        <w:rPr>
          <w:rFonts w:ascii="Baskerville Old Face" w:eastAsia="Times New Roman" w:hAnsi="Baskerville Old Face" w:cs="Times"/>
          <w:color w:val="000000"/>
          <w:sz w:val="16"/>
          <w:szCs w:val="16"/>
        </w:rPr>
        <w:t xml:space="preserve">Your Beverage Service must be set up and co-ordinated through Savannah Station. The charges for the Beverage Service you choose are in addition to the rental of the facility. The attached Non-Alcoholic Beverage Service is the minimum beverage service requirement. </w:t>
      </w:r>
    </w:p>
    <w:p w:rsidR="00A5551A" w:rsidRPr="001F56E5" w:rsidRDefault="00A5551A" w:rsidP="005F5522">
      <w:pPr>
        <w:spacing w:after="120"/>
        <w:ind w:left="450" w:right="666"/>
        <w:rPr>
          <w:rFonts w:ascii="Baskerville Old Face" w:hAnsi="Baskerville Old Face"/>
          <w:color w:val="FF0000"/>
          <w:sz w:val="18"/>
          <w:szCs w:val="18"/>
        </w:rPr>
      </w:pPr>
      <w:r w:rsidRPr="001F56E5">
        <w:rPr>
          <w:rFonts w:ascii="Baskerville Old Face" w:hAnsi="Baskerville Old Face"/>
          <w:b/>
          <w:sz w:val="18"/>
          <w:szCs w:val="18"/>
        </w:rPr>
        <w:t xml:space="preserve">A: </w:t>
      </w:r>
      <w:r w:rsidRPr="001F56E5">
        <w:rPr>
          <w:rFonts w:ascii="Baskerville Old Face" w:hAnsi="Baskerville Old Face"/>
          <w:sz w:val="18"/>
          <w:szCs w:val="18"/>
        </w:rPr>
        <w:tab/>
        <w:t>Nonalcoholic Beverage provided by Savannah Station. (This option is the minimum required. Beverage Service must be p</w:t>
      </w:r>
      <w:r w:rsidR="006D39E9" w:rsidRPr="001F56E5">
        <w:rPr>
          <w:rFonts w:ascii="Baskerville Old Face" w:hAnsi="Baskerville Old Face"/>
          <w:sz w:val="18"/>
          <w:szCs w:val="18"/>
        </w:rPr>
        <w:t>urchase</w:t>
      </w:r>
      <w:r w:rsidRPr="001F56E5">
        <w:rPr>
          <w:rFonts w:ascii="Baskerville Old Face" w:hAnsi="Baskerville Old Face"/>
          <w:sz w:val="18"/>
          <w:szCs w:val="18"/>
        </w:rPr>
        <w:t xml:space="preserve">d for </w:t>
      </w:r>
      <w:r w:rsidRPr="001F56E5">
        <w:rPr>
          <w:rFonts w:ascii="Baskerville Old Face" w:hAnsi="Baskerville Old Face"/>
          <w:b/>
          <w:sz w:val="18"/>
          <w:szCs w:val="18"/>
          <w:u w:val="single"/>
        </w:rPr>
        <w:t>ALL</w:t>
      </w:r>
      <w:r w:rsidRPr="001F56E5">
        <w:rPr>
          <w:rFonts w:ascii="Baskerville Old Face" w:hAnsi="Baskerville Old Face"/>
          <w:sz w:val="18"/>
          <w:szCs w:val="18"/>
        </w:rPr>
        <w:t xml:space="preserve"> guests in attendance.) See menu.</w:t>
      </w:r>
      <w:r w:rsidR="00EF0A77" w:rsidRPr="001F56E5">
        <w:rPr>
          <w:rFonts w:ascii="Baskerville Old Face" w:hAnsi="Baskerville Old Face"/>
          <w:sz w:val="18"/>
          <w:szCs w:val="18"/>
        </w:rPr>
        <w:t xml:space="preserve"> </w:t>
      </w:r>
      <w:r w:rsidR="00EF0A77" w:rsidRPr="001F56E5">
        <w:rPr>
          <w:rFonts w:ascii="Baskerville Old Face" w:hAnsi="Baskerville Old Face"/>
          <w:color w:val="FF0000"/>
          <w:sz w:val="18"/>
          <w:szCs w:val="18"/>
        </w:rPr>
        <w:t xml:space="preserve">This beverage service is </w:t>
      </w:r>
      <w:r w:rsidR="00CF47A3">
        <w:rPr>
          <w:rFonts w:ascii="Baskerville Old Face" w:hAnsi="Baskerville Old Face"/>
          <w:color w:val="FF0000"/>
          <w:sz w:val="18"/>
          <w:szCs w:val="18"/>
        </w:rPr>
        <w:t xml:space="preserve">mandatory </w:t>
      </w:r>
      <w:r w:rsidR="00EF0A77" w:rsidRPr="001F56E5">
        <w:rPr>
          <w:rFonts w:ascii="Baskerville Old Face" w:hAnsi="Baskerville Old Face"/>
          <w:color w:val="FF0000"/>
          <w:sz w:val="18"/>
          <w:szCs w:val="18"/>
        </w:rPr>
        <w:t>for Sunday Rentals.</w:t>
      </w:r>
    </w:p>
    <w:p w:rsidR="00A5551A" w:rsidRDefault="00A5551A" w:rsidP="005F5522">
      <w:pPr>
        <w:spacing w:after="120"/>
        <w:ind w:left="450" w:right="666"/>
        <w:rPr>
          <w:rFonts w:ascii="Baskerville Old Face" w:hAnsi="Baskerville Old Face"/>
          <w:color w:val="FF0000"/>
          <w:sz w:val="18"/>
          <w:szCs w:val="18"/>
        </w:rPr>
      </w:pPr>
      <w:r w:rsidRPr="001F56E5">
        <w:rPr>
          <w:rFonts w:ascii="Baskerville Old Face" w:hAnsi="Baskerville Old Face"/>
          <w:b/>
          <w:sz w:val="18"/>
          <w:szCs w:val="18"/>
        </w:rPr>
        <w:t>B:</w:t>
      </w:r>
      <w:r w:rsidRPr="001F56E5">
        <w:rPr>
          <w:rFonts w:ascii="Baskerville Old Face" w:hAnsi="Baskerville Old Face"/>
          <w:sz w:val="18"/>
          <w:szCs w:val="18"/>
        </w:rPr>
        <w:tab/>
        <w:t xml:space="preserve">Full Alcoholic Beverage Service as served and co-ordinated by Savannah Station. </w:t>
      </w:r>
      <w:r w:rsidR="001935EA" w:rsidRPr="001F56E5">
        <w:rPr>
          <w:rFonts w:ascii="Baskerville Old Face" w:hAnsi="Baskerville Old Face"/>
          <w:sz w:val="18"/>
          <w:szCs w:val="18"/>
        </w:rPr>
        <w:t xml:space="preserve">(Beverage Service must be purchased for </w:t>
      </w:r>
      <w:r w:rsidR="001935EA" w:rsidRPr="001F56E5">
        <w:rPr>
          <w:rFonts w:ascii="Baskerville Old Face" w:hAnsi="Baskerville Old Face"/>
          <w:b/>
          <w:sz w:val="18"/>
          <w:szCs w:val="18"/>
          <w:u w:val="single"/>
        </w:rPr>
        <w:t>ALL</w:t>
      </w:r>
      <w:r w:rsidR="001935EA" w:rsidRPr="001F56E5">
        <w:rPr>
          <w:rFonts w:ascii="Baskerville Old Face" w:hAnsi="Baskerville Old Face"/>
          <w:sz w:val="18"/>
          <w:szCs w:val="18"/>
        </w:rPr>
        <w:t xml:space="preserve"> guests in attendance.) See menu.</w:t>
      </w:r>
      <w:r w:rsidR="00EF0A77" w:rsidRPr="001F56E5">
        <w:rPr>
          <w:rFonts w:ascii="Baskerville Old Face" w:hAnsi="Baskerville Old Face"/>
          <w:sz w:val="18"/>
          <w:szCs w:val="18"/>
        </w:rPr>
        <w:t xml:space="preserve"> </w:t>
      </w:r>
      <w:r w:rsidR="00EF0A77" w:rsidRPr="001F56E5">
        <w:rPr>
          <w:rFonts w:ascii="Baskerville Old Face" w:hAnsi="Baskerville Old Face"/>
          <w:color w:val="FF0000"/>
          <w:sz w:val="18"/>
          <w:szCs w:val="18"/>
        </w:rPr>
        <w:t>This beverage servi</w:t>
      </w:r>
      <w:r w:rsidR="005F5522" w:rsidRPr="001F56E5">
        <w:rPr>
          <w:rFonts w:ascii="Baskerville Old Face" w:hAnsi="Baskerville Old Face"/>
          <w:color w:val="FF0000"/>
          <w:sz w:val="18"/>
          <w:szCs w:val="18"/>
        </w:rPr>
        <w:t>ce is NOT an option for Sunday R</w:t>
      </w:r>
      <w:r w:rsidR="00EF0A77" w:rsidRPr="001F56E5">
        <w:rPr>
          <w:rFonts w:ascii="Baskerville Old Face" w:hAnsi="Baskerville Old Face"/>
          <w:color w:val="FF0000"/>
          <w:sz w:val="18"/>
          <w:szCs w:val="18"/>
        </w:rPr>
        <w:t>entals.</w:t>
      </w:r>
    </w:p>
    <w:p w:rsidR="00790A17" w:rsidRDefault="009D4F55" w:rsidP="00790A17">
      <w:pPr>
        <w:rPr>
          <w:rFonts w:ascii="Baskerville Old Face" w:hAnsi="Baskerville Old Face"/>
          <w:b/>
          <w:sz w:val="20"/>
          <w:szCs w:val="20"/>
        </w:rPr>
      </w:pPr>
      <w:r>
        <w:rPr>
          <w:rFonts w:ascii="Baskerville Old Face" w:hAnsi="Baskerville Old Face"/>
          <w:b/>
          <w:sz w:val="20"/>
          <w:szCs w:val="20"/>
          <w:highlight w:val="yellow"/>
        </w:rPr>
        <w:t>It is the Law in the State of Georgia that all persons consuming alcoholic beverages be of legal drinking age and have proper government issued identification on their person.</w:t>
      </w:r>
      <w:r>
        <w:rPr>
          <w:rFonts w:ascii="Baskerville Old Face" w:hAnsi="Baskerville Old Face"/>
          <w:b/>
          <w:sz w:val="20"/>
          <w:szCs w:val="20"/>
        </w:rPr>
        <w:t xml:space="preserve"> </w:t>
      </w:r>
    </w:p>
    <w:p w:rsidR="001935EA" w:rsidRPr="005F5522" w:rsidRDefault="001935EA" w:rsidP="00790A17">
      <w:pPr>
        <w:ind w:firstLine="450"/>
        <w:rPr>
          <w:rFonts w:ascii="Baskerville Old Face" w:hAnsi="Baskerville Old Face"/>
          <w:b/>
          <w:sz w:val="18"/>
          <w:szCs w:val="18"/>
          <w:u w:val="single"/>
        </w:rPr>
      </w:pPr>
      <w:r w:rsidRPr="005F5522">
        <w:rPr>
          <w:rFonts w:ascii="Baskerville Old Face" w:hAnsi="Baskerville Old Face"/>
          <w:b/>
          <w:sz w:val="18"/>
          <w:szCs w:val="18"/>
          <w:u w:val="single"/>
        </w:rPr>
        <w:t>Catering Requirements:</w:t>
      </w:r>
    </w:p>
    <w:p w:rsidR="001935EA" w:rsidRPr="001F56E5" w:rsidRDefault="001935EA" w:rsidP="005F5522">
      <w:pPr>
        <w:spacing w:after="120"/>
        <w:ind w:left="450" w:right="666"/>
        <w:rPr>
          <w:rFonts w:ascii="Baskerville Old Face" w:hAnsi="Baskerville Old Face"/>
          <w:sz w:val="16"/>
          <w:szCs w:val="16"/>
        </w:rPr>
      </w:pPr>
      <w:r w:rsidRPr="001F56E5">
        <w:rPr>
          <w:rFonts w:ascii="Baskerville Old Face" w:hAnsi="Baskerville Old Face"/>
          <w:sz w:val="16"/>
          <w:szCs w:val="16"/>
        </w:rPr>
        <w:t>You must choose a caterer from our Approved Catering List unless other arrangements have been made through, and with the approval of, Savannah Station. (If you would like to use a caterer that is not on our Approved Catering List, there will be additional fee for them to provide catering servi</w:t>
      </w:r>
      <w:r w:rsidR="00CF47A3">
        <w:rPr>
          <w:rFonts w:ascii="Baskerville Old Face" w:hAnsi="Baskerville Old Face"/>
          <w:sz w:val="16"/>
          <w:szCs w:val="16"/>
        </w:rPr>
        <w:t>ces for your event at Savannah S</w:t>
      </w:r>
      <w:r w:rsidRPr="001F56E5">
        <w:rPr>
          <w:rFonts w:ascii="Baskerville Old Face" w:hAnsi="Baskerville Old Face"/>
          <w:sz w:val="16"/>
          <w:szCs w:val="16"/>
        </w:rPr>
        <w:t>tation, In addition, they must provide proof of being properly licensed and sufficiently insured.</w:t>
      </w:r>
    </w:p>
    <w:p w:rsidR="001935EA" w:rsidRPr="005F5522" w:rsidRDefault="00171464" w:rsidP="005F5522">
      <w:pPr>
        <w:spacing w:after="120"/>
        <w:ind w:left="450" w:right="666"/>
        <w:rPr>
          <w:rFonts w:ascii="Baskerville Old Face" w:hAnsi="Baskerville Old Face"/>
          <w:b/>
          <w:sz w:val="18"/>
          <w:szCs w:val="18"/>
          <w:u w:val="single"/>
        </w:rPr>
      </w:pPr>
      <w:r w:rsidRPr="005F5522">
        <w:rPr>
          <w:rFonts w:ascii="Baskerville Old Face" w:hAnsi="Baskerville Old Face"/>
          <w:b/>
          <w:sz w:val="18"/>
          <w:szCs w:val="18"/>
          <w:u w:val="single"/>
        </w:rPr>
        <w:t>Rentals:</w:t>
      </w:r>
    </w:p>
    <w:p w:rsidR="00171464" w:rsidRPr="001F56E5" w:rsidRDefault="00171464" w:rsidP="005F5522">
      <w:pPr>
        <w:spacing w:after="120"/>
        <w:ind w:left="450" w:right="666"/>
        <w:rPr>
          <w:rFonts w:ascii="Baskerville Old Face" w:hAnsi="Baskerville Old Face"/>
          <w:sz w:val="16"/>
          <w:szCs w:val="16"/>
        </w:rPr>
      </w:pPr>
      <w:r w:rsidRPr="001F56E5">
        <w:rPr>
          <w:rFonts w:ascii="Baskerville Old Face" w:hAnsi="Baskerville Old Face"/>
          <w:sz w:val="16"/>
          <w:szCs w:val="16"/>
        </w:rPr>
        <w:t>Loss or damage of any rentals</w:t>
      </w:r>
      <w:r w:rsidR="001A79A2" w:rsidRPr="001F56E5">
        <w:rPr>
          <w:rFonts w:ascii="Baskerville Old Face" w:hAnsi="Baskerville Old Face"/>
          <w:sz w:val="16"/>
          <w:szCs w:val="16"/>
        </w:rPr>
        <w:t xml:space="preserve"> from or acquired through the Savannah </w:t>
      </w:r>
      <w:r w:rsidR="006A7087" w:rsidRPr="001F56E5">
        <w:rPr>
          <w:rFonts w:ascii="Baskerville Old Face" w:hAnsi="Baskerville Old Face"/>
          <w:sz w:val="16"/>
          <w:szCs w:val="16"/>
        </w:rPr>
        <w:t>S</w:t>
      </w:r>
      <w:r w:rsidR="001A79A2" w:rsidRPr="001F56E5">
        <w:rPr>
          <w:rFonts w:ascii="Baskerville Old Face" w:hAnsi="Baskerville Old Face"/>
          <w:sz w:val="16"/>
          <w:szCs w:val="16"/>
        </w:rPr>
        <w:t>tation is the sole responsibility of the Less</w:t>
      </w:r>
      <w:r w:rsidR="006A7087" w:rsidRPr="001F56E5">
        <w:rPr>
          <w:rFonts w:ascii="Baskerville Old Face" w:hAnsi="Baskerville Old Face"/>
          <w:sz w:val="16"/>
          <w:szCs w:val="16"/>
        </w:rPr>
        <w:t>ee</w:t>
      </w:r>
      <w:r w:rsidR="001A79A2" w:rsidRPr="001F56E5">
        <w:rPr>
          <w:rFonts w:ascii="Baskerville Old Face" w:hAnsi="Baskerville Old Face"/>
          <w:sz w:val="16"/>
          <w:szCs w:val="16"/>
        </w:rPr>
        <w:t xml:space="preserve"> or the Caterer of the Lessee. Additional charges will apply for any loss or damage incurred. Such items include, but are not limited to: China, Glassware, Silverware, Serving Pieces, Linens, Table Skirting, Staging, etc.</w:t>
      </w:r>
      <w:r w:rsidR="006A7087" w:rsidRPr="001F56E5">
        <w:rPr>
          <w:rFonts w:ascii="Baskerville Old Face" w:hAnsi="Baskerville Old Face"/>
          <w:sz w:val="16"/>
          <w:szCs w:val="16"/>
        </w:rPr>
        <w:t xml:space="preserve"> (These are items which we may procure on your behalf and are not included with the Facility Rental.) Our Tables and Chairs are included in your rental rate. Linens are not included. </w:t>
      </w:r>
    </w:p>
    <w:p w:rsidR="001A79A2" w:rsidRPr="005F5522" w:rsidRDefault="001A79A2" w:rsidP="005F5522">
      <w:pPr>
        <w:spacing w:after="120"/>
        <w:ind w:left="450" w:right="666"/>
        <w:rPr>
          <w:rFonts w:ascii="Baskerville Old Face" w:hAnsi="Baskerville Old Face"/>
          <w:b/>
          <w:sz w:val="18"/>
          <w:szCs w:val="18"/>
        </w:rPr>
      </w:pPr>
      <w:r w:rsidRPr="005F5522">
        <w:rPr>
          <w:rFonts w:ascii="Baskerville Old Face" w:hAnsi="Baskerville Old Face"/>
          <w:b/>
          <w:sz w:val="18"/>
          <w:szCs w:val="18"/>
          <w:u w:val="single"/>
        </w:rPr>
        <w:t>Miscellaneous:</w:t>
      </w:r>
    </w:p>
    <w:p w:rsidR="00790A17" w:rsidRDefault="001A79A2" w:rsidP="00790A17">
      <w:pPr>
        <w:ind w:left="450"/>
        <w:rPr>
          <w:rFonts w:ascii="Baskerville Old Face" w:hAnsi="Baskerville Old Face" w:cs="Arial"/>
          <w:b/>
          <w:bCs/>
          <w:sz w:val="16"/>
          <w:szCs w:val="16"/>
        </w:rPr>
      </w:pPr>
      <w:r w:rsidRPr="005F5522">
        <w:rPr>
          <w:rFonts w:ascii="Baskerville Old Face" w:hAnsi="Baskerville Old Face"/>
          <w:b/>
          <w:sz w:val="18"/>
          <w:szCs w:val="18"/>
        </w:rPr>
        <w:t>A:</w:t>
      </w:r>
      <w:r w:rsidR="00790A17">
        <w:rPr>
          <w:rFonts w:ascii="Baskerville Old Face" w:hAnsi="Baskerville Old Face"/>
          <w:b/>
          <w:sz w:val="18"/>
          <w:szCs w:val="18"/>
        </w:rPr>
        <w:t xml:space="preserve"> </w:t>
      </w:r>
      <w:r w:rsidR="00790A17">
        <w:rPr>
          <w:rFonts w:ascii="Baskerville Old Face" w:hAnsi="Baskerville Old Face"/>
          <w:b/>
          <w:sz w:val="18"/>
          <w:szCs w:val="18"/>
        </w:rPr>
        <w:tab/>
      </w:r>
      <w:r w:rsidRPr="005F5522">
        <w:rPr>
          <w:rFonts w:ascii="Baskerville Old Face" w:hAnsi="Baskerville Old Face"/>
          <w:sz w:val="18"/>
          <w:szCs w:val="18"/>
        </w:rPr>
        <w:t xml:space="preserve">There is to be </w:t>
      </w:r>
      <w:r w:rsidRPr="005F5522">
        <w:rPr>
          <w:rFonts w:ascii="Baskerville Old Face" w:hAnsi="Baskerville Old Face"/>
          <w:b/>
          <w:sz w:val="18"/>
          <w:szCs w:val="18"/>
          <w:u w:val="single"/>
        </w:rPr>
        <w:t>NO</w:t>
      </w:r>
      <w:r w:rsidRPr="005F5522">
        <w:rPr>
          <w:rFonts w:ascii="Baskerville Old Face" w:hAnsi="Baskerville Old Face"/>
          <w:b/>
          <w:sz w:val="18"/>
          <w:szCs w:val="18"/>
        </w:rPr>
        <w:t xml:space="preserve"> Birdseed, Rice, Glitter, Sparklers, or Confetti </w:t>
      </w:r>
      <w:r w:rsidRPr="005F5522">
        <w:rPr>
          <w:rFonts w:ascii="Baskerville Old Face" w:hAnsi="Baskerville Old Face"/>
          <w:sz w:val="18"/>
          <w:szCs w:val="18"/>
        </w:rPr>
        <w:t>in Savannah Station.</w:t>
      </w:r>
      <w:r w:rsidR="00790A17">
        <w:rPr>
          <w:rFonts w:ascii="Baskerville Old Face" w:hAnsi="Baskerville Old Face"/>
          <w:sz w:val="18"/>
          <w:szCs w:val="18"/>
        </w:rPr>
        <w:t xml:space="preserve"> </w:t>
      </w:r>
      <w:r w:rsidR="00790A17">
        <w:rPr>
          <w:rFonts w:ascii="Arial" w:hAnsi="Arial" w:cs="Arial"/>
          <w:b/>
          <w:bCs/>
          <w:sz w:val="20"/>
          <w:szCs w:val="20"/>
          <w:highlight w:val="yellow"/>
        </w:rPr>
        <w:t xml:space="preserve">. </w:t>
      </w:r>
      <w:r w:rsidR="00790A17" w:rsidRPr="00790A17">
        <w:rPr>
          <w:rFonts w:ascii="Baskerville Old Face" w:hAnsi="Baskerville Old Face" w:cs="Arial"/>
          <w:b/>
          <w:bCs/>
          <w:sz w:val="16"/>
          <w:szCs w:val="16"/>
          <w:highlight w:val="yellow"/>
        </w:rPr>
        <w:t>If any of these items are used outside of the building, it is the Lessee’s sole responsibility to clean up the area and dispose of all refuse generated from the items. Neglecting to clean the area will result in the forfeiture of your entire Security Deposit.</w:t>
      </w:r>
    </w:p>
    <w:p w:rsidR="001A79A2" w:rsidRPr="005F5522" w:rsidRDefault="001A79A2" w:rsidP="00790A17">
      <w:pPr>
        <w:ind w:left="450"/>
        <w:rPr>
          <w:rFonts w:ascii="Baskerville Old Face" w:hAnsi="Baskerville Old Face"/>
          <w:sz w:val="18"/>
          <w:szCs w:val="18"/>
        </w:rPr>
      </w:pPr>
      <w:r w:rsidRPr="005F5522">
        <w:rPr>
          <w:rFonts w:ascii="Baskerville Old Face" w:hAnsi="Baskerville Old Face"/>
          <w:b/>
          <w:sz w:val="18"/>
          <w:szCs w:val="18"/>
        </w:rPr>
        <w:t>B:</w:t>
      </w:r>
      <w:r w:rsidRPr="005F5522">
        <w:rPr>
          <w:rFonts w:ascii="Baskerville Old Face" w:hAnsi="Baskerville Old Face"/>
          <w:sz w:val="18"/>
          <w:szCs w:val="18"/>
        </w:rPr>
        <w:tab/>
        <w:t xml:space="preserve">There is a </w:t>
      </w:r>
      <w:r w:rsidRPr="005F5522">
        <w:rPr>
          <w:rFonts w:ascii="Baskerville Old Face" w:hAnsi="Baskerville Old Face"/>
          <w:b/>
          <w:sz w:val="18"/>
          <w:szCs w:val="18"/>
        </w:rPr>
        <w:t>$500.00 Dollar Security Deposit</w:t>
      </w:r>
      <w:r w:rsidRPr="005F5522">
        <w:rPr>
          <w:rFonts w:ascii="Baskerville Old Face" w:hAnsi="Baskerville Old Face"/>
          <w:sz w:val="18"/>
          <w:szCs w:val="18"/>
        </w:rPr>
        <w:t xml:space="preserve"> required of the Lessee that is due thirty (30) days prior to </w:t>
      </w:r>
      <w:r w:rsidR="0061228D" w:rsidRPr="005F5522">
        <w:rPr>
          <w:rFonts w:ascii="Baskerville Old Face" w:hAnsi="Baskerville Old Face"/>
          <w:sz w:val="18"/>
          <w:szCs w:val="18"/>
        </w:rPr>
        <w:t xml:space="preserve">event </w:t>
      </w:r>
      <w:r w:rsidRPr="005F5522">
        <w:rPr>
          <w:rFonts w:ascii="Baskerville Old Face" w:hAnsi="Baskerville Old Face"/>
          <w:sz w:val="18"/>
          <w:szCs w:val="18"/>
        </w:rPr>
        <w:t>date</w:t>
      </w:r>
      <w:r w:rsidR="0061228D" w:rsidRPr="005F5522">
        <w:rPr>
          <w:rFonts w:ascii="Baskerville Old Face" w:hAnsi="Baskerville Old Face"/>
          <w:sz w:val="18"/>
          <w:szCs w:val="18"/>
        </w:rPr>
        <w:t>.</w:t>
      </w:r>
    </w:p>
    <w:p w:rsidR="001A79A2" w:rsidRPr="005F5522" w:rsidRDefault="001A79A2" w:rsidP="005F5522">
      <w:pPr>
        <w:spacing w:after="120"/>
        <w:ind w:left="450" w:right="666"/>
        <w:rPr>
          <w:rFonts w:ascii="Baskerville Old Face" w:hAnsi="Baskerville Old Face"/>
          <w:b/>
          <w:sz w:val="18"/>
          <w:szCs w:val="18"/>
        </w:rPr>
      </w:pPr>
      <w:r w:rsidRPr="005F5522">
        <w:rPr>
          <w:rFonts w:ascii="Baskerville Old Face" w:hAnsi="Baskerville Old Face"/>
          <w:b/>
          <w:sz w:val="18"/>
          <w:szCs w:val="18"/>
        </w:rPr>
        <w:t>C:</w:t>
      </w:r>
      <w:r w:rsidRPr="005F5522">
        <w:rPr>
          <w:rFonts w:ascii="Baskerville Old Face" w:hAnsi="Baskerville Old Face"/>
          <w:sz w:val="18"/>
          <w:szCs w:val="18"/>
        </w:rPr>
        <w:tab/>
      </w:r>
      <w:r w:rsidRPr="005F5522">
        <w:rPr>
          <w:rFonts w:ascii="Baskerville Old Face" w:hAnsi="Baskerville Old Face"/>
          <w:b/>
          <w:sz w:val="18"/>
          <w:szCs w:val="18"/>
        </w:rPr>
        <w:t xml:space="preserve">The Initial Facility </w:t>
      </w:r>
      <w:r w:rsidR="00CF47A3">
        <w:rPr>
          <w:rFonts w:ascii="Baskerville Old Face" w:hAnsi="Baskerville Old Face"/>
          <w:b/>
          <w:sz w:val="18"/>
          <w:szCs w:val="18"/>
        </w:rPr>
        <w:t xml:space="preserve">Payment </w:t>
      </w:r>
      <w:r w:rsidRPr="005F5522">
        <w:rPr>
          <w:rFonts w:ascii="Baskerville Old Face" w:hAnsi="Baskerville Old Face"/>
          <w:b/>
          <w:sz w:val="18"/>
          <w:szCs w:val="18"/>
        </w:rPr>
        <w:t>is Non-Refundable.</w:t>
      </w:r>
    </w:p>
    <w:p w:rsidR="001A79A2" w:rsidRPr="005F5522" w:rsidRDefault="001A79A2" w:rsidP="005F5522">
      <w:pPr>
        <w:spacing w:after="120"/>
        <w:ind w:left="450" w:right="666"/>
        <w:rPr>
          <w:rFonts w:ascii="Baskerville Old Face" w:hAnsi="Baskerville Old Face"/>
          <w:b/>
          <w:sz w:val="18"/>
          <w:szCs w:val="18"/>
        </w:rPr>
      </w:pPr>
      <w:r w:rsidRPr="005F5522">
        <w:rPr>
          <w:rFonts w:ascii="Baskerville Old Face" w:hAnsi="Baskerville Old Face"/>
          <w:b/>
          <w:sz w:val="18"/>
          <w:szCs w:val="18"/>
        </w:rPr>
        <w:t>D:</w:t>
      </w:r>
      <w:r w:rsidRPr="005F5522">
        <w:rPr>
          <w:rFonts w:ascii="Baskerville Old Face" w:hAnsi="Baskerville Old Face"/>
          <w:sz w:val="18"/>
          <w:szCs w:val="18"/>
        </w:rPr>
        <w:tab/>
        <w:t xml:space="preserve">Payment of the Balance of the Facility Rental is due </w:t>
      </w:r>
      <w:r w:rsidR="002A03E1">
        <w:rPr>
          <w:rFonts w:ascii="Baskerville Old Face" w:hAnsi="Baskerville Old Face"/>
          <w:sz w:val="18"/>
          <w:szCs w:val="18"/>
        </w:rPr>
        <w:t>180</w:t>
      </w:r>
      <w:r w:rsidRPr="005F5522">
        <w:rPr>
          <w:rFonts w:ascii="Baskerville Old Face" w:hAnsi="Baskerville Old Face"/>
          <w:sz w:val="18"/>
          <w:szCs w:val="18"/>
        </w:rPr>
        <w:t xml:space="preserve"> days </w:t>
      </w:r>
      <w:r w:rsidR="002A03E1">
        <w:rPr>
          <w:rFonts w:ascii="Baskerville Old Face" w:hAnsi="Baskerville Old Face"/>
          <w:sz w:val="18"/>
          <w:szCs w:val="18"/>
        </w:rPr>
        <w:t xml:space="preserve">(6 months) </w:t>
      </w:r>
      <w:r w:rsidRPr="005F5522">
        <w:rPr>
          <w:rFonts w:ascii="Baskerville Old Face" w:hAnsi="Baskerville Old Face"/>
          <w:sz w:val="18"/>
          <w:szCs w:val="18"/>
        </w:rPr>
        <w:t xml:space="preserve">prior to the event date, unless otherwise specified. </w:t>
      </w:r>
      <w:r w:rsidRPr="005F5522">
        <w:rPr>
          <w:rFonts w:ascii="Baskerville Old Face" w:hAnsi="Baskerville Old Face"/>
          <w:b/>
          <w:sz w:val="18"/>
          <w:szCs w:val="18"/>
        </w:rPr>
        <w:t>In addition, if you</w:t>
      </w:r>
      <w:r w:rsidR="008764FA">
        <w:rPr>
          <w:rFonts w:ascii="Baskerville Old Face" w:hAnsi="Baskerville Old Face"/>
          <w:b/>
          <w:sz w:val="18"/>
          <w:szCs w:val="18"/>
        </w:rPr>
        <w:t>r</w:t>
      </w:r>
      <w:r w:rsidRPr="005F5522">
        <w:rPr>
          <w:rFonts w:ascii="Baskerville Old Face" w:hAnsi="Baskerville Old Face"/>
          <w:b/>
          <w:sz w:val="18"/>
          <w:szCs w:val="18"/>
        </w:rPr>
        <w:t xml:space="preserve"> event</w:t>
      </w:r>
      <w:r w:rsidR="00CD3172" w:rsidRPr="005F5522">
        <w:rPr>
          <w:rFonts w:ascii="Baskerville Old Face" w:hAnsi="Baskerville Old Face"/>
          <w:b/>
          <w:sz w:val="18"/>
          <w:szCs w:val="18"/>
        </w:rPr>
        <w:t xml:space="preserve"> is cancelled after specified payments dates, all outstanding balances are still owed to Savannah Station as specified in the rental contract. All cancellations must be made in writing.</w:t>
      </w:r>
    </w:p>
    <w:p w:rsidR="00CD3172" w:rsidRPr="005F5522" w:rsidRDefault="00CD3172" w:rsidP="005F5522">
      <w:pPr>
        <w:spacing w:after="120"/>
        <w:ind w:left="450" w:right="666"/>
        <w:rPr>
          <w:rFonts w:ascii="Baskerville Old Face" w:hAnsi="Baskerville Old Face"/>
          <w:sz w:val="18"/>
          <w:szCs w:val="18"/>
        </w:rPr>
      </w:pPr>
      <w:r w:rsidRPr="005F5522">
        <w:rPr>
          <w:rFonts w:ascii="Baskerville Old Face" w:hAnsi="Baskerville Old Face"/>
          <w:b/>
          <w:sz w:val="18"/>
          <w:szCs w:val="18"/>
        </w:rPr>
        <w:t>E:</w:t>
      </w:r>
      <w:r w:rsidRPr="005F5522">
        <w:rPr>
          <w:rFonts w:ascii="Baskerville Old Face" w:hAnsi="Baskerville Old Face"/>
          <w:sz w:val="18"/>
          <w:szCs w:val="18"/>
        </w:rPr>
        <w:tab/>
        <w:t>Any charges other than Facility rental are due Ten (10) days prior to the event.</w:t>
      </w:r>
    </w:p>
    <w:p w:rsidR="00CD3172" w:rsidRPr="005F5522" w:rsidRDefault="00CD3172" w:rsidP="005F5522">
      <w:pPr>
        <w:spacing w:after="120"/>
        <w:ind w:left="450" w:right="666"/>
        <w:rPr>
          <w:rFonts w:ascii="Baskerville Old Face" w:hAnsi="Baskerville Old Face"/>
          <w:b/>
          <w:sz w:val="18"/>
          <w:szCs w:val="18"/>
        </w:rPr>
      </w:pPr>
      <w:r w:rsidRPr="005F5522">
        <w:rPr>
          <w:rFonts w:ascii="Baskerville Old Face" w:hAnsi="Baskerville Old Face"/>
          <w:b/>
          <w:sz w:val="18"/>
          <w:szCs w:val="18"/>
        </w:rPr>
        <w:t>F:</w:t>
      </w:r>
      <w:r w:rsidRPr="005F5522">
        <w:rPr>
          <w:rFonts w:ascii="Baskerville Old Face" w:hAnsi="Baskerville Old Face"/>
          <w:sz w:val="18"/>
          <w:szCs w:val="18"/>
        </w:rPr>
        <w:tab/>
      </w:r>
      <w:r w:rsidRPr="005F5522">
        <w:rPr>
          <w:rFonts w:ascii="Baskerville Old Face" w:hAnsi="Baskerville Old Face"/>
          <w:b/>
          <w:sz w:val="18"/>
          <w:szCs w:val="18"/>
        </w:rPr>
        <w:t>There is a “NO Shots” policy for all Beverage Services.</w:t>
      </w:r>
    </w:p>
    <w:p w:rsidR="0033778C" w:rsidRPr="008A624C" w:rsidRDefault="00CD3172" w:rsidP="005F5522">
      <w:pPr>
        <w:spacing w:after="120"/>
        <w:ind w:left="450" w:right="666"/>
        <w:rPr>
          <w:rFonts w:ascii="Baskerville Old Face" w:eastAsia="Times New Roman" w:hAnsi="Baskerville Old Face" w:cs="Times"/>
          <w:color w:val="FF0000"/>
          <w:sz w:val="18"/>
          <w:szCs w:val="18"/>
        </w:rPr>
      </w:pPr>
      <w:r w:rsidRPr="005F5522">
        <w:rPr>
          <w:rFonts w:ascii="Baskerville Old Face" w:hAnsi="Baskerville Old Face"/>
          <w:b/>
          <w:sz w:val="18"/>
          <w:szCs w:val="18"/>
        </w:rPr>
        <w:t>G:</w:t>
      </w:r>
      <w:r w:rsidRPr="005F5522">
        <w:rPr>
          <w:rFonts w:ascii="Baskerville Old Face" w:hAnsi="Baskerville Old Face"/>
          <w:sz w:val="18"/>
          <w:szCs w:val="18"/>
        </w:rPr>
        <w:tab/>
        <w:t xml:space="preserve"> </w:t>
      </w:r>
      <w:r w:rsidRPr="005F5522">
        <w:rPr>
          <w:rFonts w:ascii="Baskerville Old Face" w:eastAsia="Times New Roman" w:hAnsi="Baskerville Old Face" w:cs="Times"/>
          <w:color w:val="000000"/>
          <w:sz w:val="18"/>
          <w:szCs w:val="18"/>
        </w:rPr>
        <w:t xml:space="preserve">Rental of the Facility allows you and you vendors use of the facility </w:t>
      </w:r>
      <w:r w:rsidRPr="005F5522">
        <w:rPr>
          <w:rFonts w:ascii="Baskerville Old Face" w:eastAsia="Times New Roman" w:hAnsi="Baskerville Old Face" w:cs="Times"/>
          <w:b/>
          <w:color w:val="000000"/>
          <w:sz w:val="18"/>
          <w:szCs w:val="18"/>
        </w:rPr>
        <w:t>two (2) hours prior to your event start time for setup, and two (2) hours immediately afterward for breakdown.</w:t>
      </w:r>
      <w:r w:rsidR="0033778C" w:rsidRPr="005F5522">
        <w:rPr>
          <w:rFonts w:ascii="Baskerville Old Face" w:eastAsia="Times New Roman" w:hAnsi="Baskerville Old Face" w:cs="Times"/>
          <w:sz w:val="18"/>
          <w:szCs w:val="18"/>
        </w:rPr>
        <w:t xml:space="preserve">  If extra time is needed for setup, breakdown, and/or your event, additional hours are available for $150.00 dollars each hour.</w:t>
      </w:r>
      <w:r w:rsidR="008A624C">
        <w:rPr>
          <w:rFonts w:ascii="Baskerville Old Face" w:eastAsia="Times New Roman" w:hAnsi="Baskerville Old Face" w:cs="Times"/>
          <w:sz w:val="18"/>
          <w:szCs w:val="18"/>
        </w:rPr>
        <w:t xml:space="preserve"> </w:t>
      </w:r>
      <w:r w:rsidR="008A624C">
        <w:rPr>
          <w:rFonts w:ascii="Baskerville Old Face" w:eastAsia="Times New Roman" w:hAnsi="Baskerville Old Face" w:cs="Times"/>
          <w:color w:val="FF0000"/>
          <w:sz w:val="18"/>
          <w:szCs w:val="18"/>
        </w:rPr>
        <w:t>UNLESS STATED DIFFERENTLY ON YOUR CONTRACT. All times are captioned in paragraph two (2) of the contract.</w:t>
      </w:r>
    </w:p>
    <w:p w:rsidR="0033778C" w:rsidRPr="005F5522" w:rsidRDefault="0033778C" w:rsidP="005F5522">
      <w:pPr>
        <w:spacing w:after="120"/>
        <w:ind w:left="450" w:right="666"/>
        <w:rPr>
          <w:rFonts w:ascii="Baskerville Old Face" w:eastAsia="Times New Roman" w:hAnsi="Baskerville Old Face" w:cs="Times"/>
          <w:sz w:val="18"/>
          <w:szCs w:val="18"/>
        </w:rPr>
      </w:pPr>
      <w:r w:rsidRPr="005F5522">
        <w:rPr>
          <w:rFonts w:ascii="Baskerville Old Face" w:eastAsia="Times New Roman" w:hAnsi="Baskerville Old Face" w:cs="Times"/>
          <w:b/>
          <w:sz w:val="18"/>
          <w:szCs w:val="18"/>
        </w:rPr>
        <w:t>H:</w:t>
      </w:r>
      <w:r w:rsidRPr="005F5522">
        <w:rPr>
          <w:rFonts w:ascii="Baskerville Old Face" w:eastAsia="Times New Roman" w:hAnsi="Baskerville Old Face" w:cs="Times"/>
          <w:b/>
          <w:sz w:val="18"/>
          <w:szCs w:val="18"/>
        </w:rPr>
        <w:tab/>
        <w:t xml:space="preserve">Security is required for all events. Payment of the Security Officer(s) is the responsibility of the Lessee. </w:t>
      </w:r>
      <w:r w:rsidRPr="005F5522">
        <w:rPr>
          <w:rFonts w:ascii="Baskerville Old Face" w:eastAsia="Times New Roman" w:hAnsi="Baskerville Old Face" w:cs="Times"/>
          <w:sz w:val="18"/>
          <w:szCs w:val="18"/>
        </w:rPr>
        <w:t>The rate is currently $2</w:t>
      </w:r>
      <w:r w:rsidR="00954403">
        <w:rPr>
          <w:rFonts w:ascii="Baskerville Old Face" w:eastAsia="Times New Roman" w:hAnsi="Baskerville Old Face" w:cs="Times"/>
          <w:sz w:val="18"/>
          <w:szCs w:val="18"/>
        </w:rPr>
        <w:t>8</w:t>
      </w:r>
      <w:r w:rsidRPr="005F5522">
        <w:rPr>
          <w:rFonts w:ascii="Baskerville Old Face" w:eastAsia="Times New Roman" w:hAnsi="Baskerville Old Face" w:cs="Times"/>
          <w:sz w:val="18"/>
          <w:szCs w:val="18"/>
        </w:rPr>
        <w:t>.00 Dollars per Officer per hour. On Sunday and/or Holidays, the rate is $3</w:t>
      </w:r>
      <w:r w:rsidR="00954403">
        <w:rPr>
          <w:rFonts w:ascii="Baskerville Old Face" w:eastAsia="Times New Roman" w:hAnsi="Baskerville Old Face" w:cs="Times"/>
          <w:sz w:val="18"/>
          <w:szCs w:val="18"/>
        </w:rPr>
        <w:t>6</w:t>
      </w:r>
      <w:r w:rsidRPr="005F5522">
        <w:rPr>
          <w:rFonts w:ascii="Baskerville Old Face" w:eastAsia="Times New Roman" w:hAnsi="Baskerville Old Face" w:cs="Times"/>
          <w:sz w:val="18"/>
          <w:szCs w:val="18"/>
        </w:rPr>
        <w:t>.00 Dollars per Officer per hour. The officer(s) will arrive thirty (30) minutes prior to the schedule start time of your event and will stay until the building is clear and secure of all Guests, Vendors, and Staff.</w:t>
      </w:r>
      <w:r w:rsidR="00194B51">
        <w:rPr>
          <w:rFonts w:ascii="Baskerville Old Face" w:eastAsia="Times New Roman" w:hAnsi="Baskerville Old Face" w:cs="Times"/>
          <w:sz w:val="18"/>
          <w:szCs w:val="18"/>
        </w:rPr>
        <w:t xml:space="preserve"> Fire Watch is required anytime there are static displays:</w:t>
      </w:r>
      <w:r w:rsidR="005C7ED8">
        <w:rPr>
          <w:rFonts w:ascii="Baskerville Old Face" w:eastAsia="Times New Roman" w:hAnsi="Baskerville Old Face" w:cs="Times"/>
          <w:sz w:val="18"/>
          <w:szCs w:val="18"/>
        </w:rPr>
        <w:t xml:space="preserve"> </w:t>
      </w:r>
      <w:r w:rsidR="00194B51">
        <w:rPr>
          <w:rFonts w:ascii="Baskerville Old Face" w:eastAsia="Times New Roman" w:hAnsi="Baskerville Old Face" w:cs="Times"/>
          <w:sz w:val="18"/>
          <w:szCs w:val="18"/>
        </w:rPr>
        <w:t xml:space="preserve"> i</w:t>
      </w:r>
      <w:r w:rsidR="005C7ED8">
        <w:rPr>
          <w:rFonts w:ascii="Baskerville Old Face" w:eastAsia="Times New Roman" w:hAnsi="Baskerville Old Face" w:cs="Times"/>
          <w:sz w:val="18"/>
          <w:szCs w:val="18"/>
        </w:rPr>
        <w:t>.</w:t>
      </w:r>
      <w:r w:rsidR="00194B51">
        <w:rPr>
          <w:rFonts w:ascii="Baskerville Old Face" w:eastAsia="Times New Roman" w:hAnsi="Baskerville Old Face" w:cs="Times"/>
          <w:sz w:val="18"/>
          <w:szCs w:val="18"/>
        </w:rPr>
        <w:t>e. silent auctions, live auctions, art exhibits, vendor booths, etc. There rate of pay is $3</w:t>
      </w:r>
      <w:r w:rsidR="00556062">
        <w:rPr>
          <w:rFonts w:ascii="Baskerville Old Face" w:eastAsia="Times New Roman" w:hAnsi="Baskerville Old Face" w:cs="Times"/>
          <w:sz w:val="18"/>
          <w:szCs w:val="18"/>
        </w:rPr>
        <w:t>5</w:t>
      </w:r>
      <w:r w:rsidR="00194B51">
        <w:rPr>
          <w:rFonts w:ascii="Baskerville Old Face" w:eastAsia="Times New Roman" w:hAnsi="Baskerville Old Face" w:cs="Times"/>
          <w:sz w:val="18"/>
          <w:szCs w:val="18"/>
        </w:rPr>
        <w:t>.00 Dollars per hour with a 4 hour minimum.</w:t>
      </w:r>
      <w:r w:rsidR="008A624C">
        <w:rPr>
          <w:rFonts w:ascii="Baskerville Old Face" w:eastAsia="Times New Roman" w:hAnsi="Baskerville Old Face" w:cs="Times"/>
          <w:sz w:val="18"/>
          <w:szCs w:val="18"/>
        </w:rPr>
        <w:t xml:space="preserve"> </w:t>
      </w:r>
      <w:r w:rsidR="008A624C" w:rsidRPr="008A624C">
        <w:rPr>
          <w:rFonts w:ascii="Baskerville Old Face" w:eastAsia="Times New Roman" w:hAnsi="Baskerville Old Face" w:cs="Times"/>
          <w:b/>
          <w:sz w:val="18"/>
          <w:szCs w:val="18"/>
        </w:rPr>
        <w:t>All labor fees are subject to holiday rat</w:t>
      </w:r>
      <w:r w:rsidR="008A624C">
        <w:rPr>
          <w:rFonts w:ascii="Baskerville Old Face" w:eastAsia="Times New Roman" w:hAnsi="Baskerville Old Face" w:cs="Times"/>
          <w:b/>
          <w:sz w:val="18"/>
          <w:szCs w:val="18"/>
        </w:rPr>
        <w:t>es.</w:t>
      </w:r>
    </w:p>
    <w:p w:rsidR="00F53D1D" w:rsidRPr="00F53D1D" w:rsidRDefault="00F53D1D" w:rsidP="00F53D1D">
      <w:pPr>
        <w:shd w:val="clear" w:color="auto" w:fill="FFFFFF"/>
        <w:spacing w:after="0" w:line="240" w:lineRule="auto"/>
        <w:ind w:left="450" w:right="720"/>
        <w:rPr>
          <w:rFonts w:ascii="Baskerville Old Face" w:eastAsia="Times New Roman" w:hAnsi="Baskerville Old Face" w:cs="Times New Roman"/>
          <w:b/>
          <w:color w:val="000000"/>
          <w:sz w:val="20"/>
          <w:szCs w:val="20"/>
        </w:rPr>
      </w:pPr>
      <w:r>
        <w:rPr>
          <w:rFonts w:ascii="Baskerville Old Face" w:eastAsia="Times New Roman" w:hAnsi="Baskerville Old Face" w:cs="Times"/>
          <w:b/>
          <w:sz w:val="18"/>
          <w:szCs w:val="18"/>
        </w:rPr>
        <w:t xml:space="preserve">I: </w:t>
      </w:r>
      <w:r w:rsidR="0033778C" w:rsidRPr="005F5522">
        <w:rPr>
          <w:rFonts w:ascii="Baskerville Old Face" w:eastAsia="Times New Roman" w:hAnsi="Baskerville Old Face" w:cs="Times"/>
          <w:b/>
          <w:sz w:val="18"/>
          <w:szCs w:val="18"/>
        </w:rPr>
        <w:t>All contracted services</w:t>
      </w:r>
      <w:r w:rsidR="004016D3" w:rsidRPr="005F5522">
        <w:rPr>
          <w:rFonts w:ascii="Baskerville Old Face" w:eastAsia="Times New Roman" w:hAnsi="Baskerville Old Face" w:cs="Times"/>
          <w:b/>
          <w:sz w:val="18"/>
          <w:szCs w:val="18"/>
        </w:rPr>
        <w:t xml:space="preserve"> (this does not apply to labor or facility rental)</w:t>
      </w:r>
      <w:r w:rsidR="0033778C" w:rsidRPr="005F5522">
        <w:rPr>
          <w:rFonts w:ascii="Baskerville Old Face" w:eastAsia="Times New Roman" w:hAnsi="Baskerville Old Face" w:cs="Times"/>
          <w:b/>
          <w:sz w:val="18"/>
          <w:szCs w:val="18"/>
        </w:rPr>
        <w:t xml:space="preserve"> procured through Savannah </w:t>
      </w:r>
      <w:r w:rsidR="004016D3" w:rsidRPr="005F5522">
        <w:rPr>
          <w:rFonts w:ascii="Baskerville Old Face" w:eastAsia="Times New Roman" w:hAnsi="Baskerville Old Face" w:cs="Times"/>
          <w:b/>
          <w:sz w:val="18"/>
          <w:szCs w:val="18"/>
        </w:rPr>
        <w:t>S</w:t>
      </w:r>
      <w:r w:rsidR="0033778C" w:rsidRPr="005F5522">
        <w:rPr>
          <w:rFonts w:ascii="Baskerville Old Face" w:eastAsia="Times New Roman" w:hAnsi="Baskerville Old Face" w:cs="Times"/>
          <w:b/>
          <w:sz w:val="18"/>
          <w:szCs w:val="18"/>
        </w:rPr>
        <w:t>tation are subject a 20% Service Fee ($150 Dollar Minimum).</w:t>
      </w:r>
      <w:r>
        <w:rPr>
          <w:rFonts w:ascii="Baskerville Old Face" w:eastAsia="Times New Roman" w:hAnsi="Baskerville Old Face" w:cs="Times"/>
          <w:b/>
          <w:sz w:val="18"/>
          <w:szCs w:val="18"/>
        </w:rPr>
        <w:t xml:space="preserve"> </w:t>
      </w:r>
      <w:r w:rsidRPr="00F53D1D">
        <w:rPr>
          <w:rFonts w:ascii="Baskerville Old Face" w:eastAsia="Times New Roman" w:hAnsi="Baskerville Old Face" w:cs="Times"/>
          <w:b/>
          <w:sz w:val="18"/>
          <w:szCs w:val="18"/>
          <w:highlight w:val="yellow"/>
        </w:rPr>
        <w:t>In addition, a</w:t>
      </w:r>
      <w:r w:rsidRPr="00F53D1D">
        <w:rPr>
          <w:rFonts w:ascii="Baskerville Old Face" w:eastAsia="Times New Roman" w:hAnsi="Baskerville Old Face" w:cs="Times New Roman"/>
          <w:b/>
          <w:color w:val="000000"/>
          <w:sz w:val="20"/>
          <w:szCs w:val="20"/>
          <w:highlight w:val="yellow"/>
        </w:rPr>
        <w:t>ll payments with Bank Cards will be subject to a 3% Convenience Fee.</w:t>
      </w:r>
    </w:p>
    <w:p w:rsidR="00773840" w:rsidRPr="0061228D" w:rsidRDefault="00773840" w:rsidP="005F5522">
      <w:pPr>
        <w:spacing w:after="120"/>
        <w:ind w:left="450" w:right="666"/>
        <w:rPr>
          <w:rFonts w:ascii="Baskerville Old Face" w:eastAsia="Times New Roman" w:hAnsi="Baskerville Old Face" w:cs="Times"/>
          <w:sz w:val="16"/>
          <w:szCs w:val="16"/>
        </w:rPr>
      </w:pPr>
      <w:r w:rsidRPr="0061228D">
        <w:rPr>
          <w:rFonts w:ascii="Baskerville Old Face" w:eastAsia="Times New Roman" w:hAnsi="Baskerville Old Face" w:cs="Times"/>
          <w:sz w:val="16"/>
          <w:szCs w:val="16"/>
        </w:rPr>
        <w:t xml:space="preserve">I have read and initialed each of the above Guidelines. These guidelines are, simply, to reiterate and clarify the policies of Savannah Station. (If you have any questions, please address them before you sign this addendum and the contract.) I understand that compliance to these rules by me, my guests, and any outside vendors is my responsibility. Failure to comply may result in the loss of all or any portion of the Security Deposit, which is independent if the Facility Rental Payment (see contract for payment outline.) </w:t>
      </w:r>
    </w:p>
    <w:p w:rsidR="00773840" w:rsidRPr="0061228D" w:rsidRDefault="00773840" w:rsidP="005F5522">
      <w:pPr>
        <w:spacing w:after="120"/>
        <w:ind w:left="450" w:right="666"/>
        <w:rPr>
          <w:rFonts w:ascii="Baskerville Old Face" w:eastAsia="Times New Roman" w:hAnsi="Baskerville Old Face" w:cs="Times"/>
          <w:sz w:val="16"/>
          <w:szCs w:val="16"/>
        </w:rPr>
      </w:pPr>
      <w:r w:rsidRPr="0061228D">
        <w:rPr>
          <w:rFonts w:ascii="Baskerville Old Face" w:eastAsia="Times New Roman" w:hAnsi="Baskerville Old Face" w:cs="Times"/>
          <w:sz w:val="16"/>
          <w:szCs w:val="16"/>
        </w:rPr>
        <w:t>Signed this _____ day of ____________, 201</w:t>
      </w:r>
      <w:r w:rsidR="00400E03">
        <w:rPr>
          <w:rFonts w:ascii="Baskerville Old Face" w:eastAsia="Times New Roman" w:hAnsi="Baskerville Old Face" w:cs="Times"/>
          <w:sz w:val="16"/>
          <w:szCs w:val="16"/>
        </w:rPr>
        <w:t>7</w:t>
      </w:r>
      <w:r w:rsidR="00C97586">
        <w:rPr>
          <w:rFonts w:ascii="Baskerville Old Face" w:eastAsia="Times New Roman" w:hAnsi="Baskerville Old Face" w:cs="Times"/>
          <w:sz w:val="16"/>
          <w:szCs w:val="16"/>
        </w:rPr>
        <w:t>.</w:t>
      </w:r>
    </w:p>
    <w:p w:rsidR="00773840" w:rsidRPr="0061228D" w:rsidRDefault="00773840" w:rsidP="005F5522">
      <w:pPr>
        <w:spacing w:after="120"/>
        <w:ind w:left="450" w:right="666"/>
        <w:rPr>
          <w:rFonts w:ascii="Baskerville Old Face" w:eastAsia="Times New Roman" w:hAnsi="Baskerville Old Face" w:cs="Times"/>
          <w:sz w:val="16"/>
          <w:szCs w:val="16"/>
        </w:rPr>
      </w:pPr>
    </w:p>
    <w:p w:rsidR="00CD3172" w:rsidRPr="004E2AE5" w:rsidRDefault="00773840" w:rsidP="004E2AE5">
      <w:pPr>
        <w:spacing w:after="120"/>
        <w:ind w:left="450" w:right="666"/>
        <w:rPr>
          <w:rFonts w:ascii="Baskerville Old Face" w:eastAsia="Times New Roman" w:hAnsi="Baskerville Old Face" w:cs="Times"/>
          <w:sz w:val="16"/>
          <w:szCs w:val="16"/>
        </w:rPr>
      </w:pPr>
      <w:r w:rsidRPr="0061228D">
        <w:rPr>
          <w:rFonts w:ascii="Baskerville Old Face" w:eastAsia="Times New Roman" w:hAnsi="Baskerville Old Face" w:cs="Times"/>
          <w:sz w:val="16"/>
          <w:szCs w:val="16"/>
        </w:rPr>
        <w:t>Lessee: _______________________________</w:t>
      </w:r>
      <w:r w:rsidR="009D4F55">
        <w:rPr>
          <w:rFonts w:ascii="Baskerville Old Face" w:eastAsia="Times New Roman" w:hAnsi="Baskerville Old Face" w:cs="Times"/>
          <w:sz w:val="16"/>
          <w:szCs w:val="16"/>
        </w:rPr>
        <w:t xml:space="preserve">                                                                                           </w:t>
      </w:r>
      <w:r w:rsidRPr="0061228D">
        <w:rPr>
          <w:rFonts w:ascii="Baskerville Old Face" w:eastAsia="Times New Roman" w:hAnsi="Baskerville Old Face" w:cs="Times"/>
          <w:sz w:val="16"/>
          <w:szCs w:val="16"/>
        </w:rPr>
        <w:t>Lessor: _______________________________</w:t>
      </w:r>
    </w:p>
    <w:sectPr w:rsidR="00CD3172" w:rsidRPr="004E2AE5" w:rsidSect="002C0122">
      <w:footerReference w:type="default" r:id="rId7"/>
      <w:pgSz w:w="12240" w:h="15840"/>
      <w:pgMar w:top="432" w:right="720" w:bottom="432"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5C3" w:rsidRDefault="00D525C3" w:rsidP="009532C8">
      <w:pPr>
        <w:spacing w:after="0" w:line="240" w:lineRule="auto"/>
      </w:pPr>
      <w:r>
        <w:separator/>
      </w:r>
    </w:p>
  </w:endnote>
  <w:endnote w:type="continuationSeparator" w:id="0">
    <w:p w:rsidR="00D525C3" w:rsidRDefault="00D525C3" w:rsidP="00953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2C8" w:rsidRDefault="009532C8">
    <w:pPr>
      <w:pStyle w:val="Footer"/>
    </w:pPr>
    <w:r>
      <w:ptab w:relativeTo="margin" w:alignment="left" w:leader="none"/>
    </w:r>
    <w:r>
      <w:ptab w:relativeTo="margin" w:alignment="left" w:leader="none"/>
    </w:r>
    <w:r w:rsidR="00CF47A3">
      <w:t>Revised: 05/14/2015</w:t>
    </w:r>
  </w:p>
  <w:p w:rsidR="009532C8" w:rsidRDefault="009532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5C3" w:rsidRDefault="00D525C3" w:rsidP="009532C8">
      <w:pPr>
        <w:spacing w:after="0" w:line="240" w:lineRule="auto"/>
      </w:pPr>
      <w:r>
        <w:separator/>
      </w:r>
    </w:p>
  </w:footnote>
  <w:footnote w:type="continuationSeparator" w:id="0">
    <w:p w:rsidR="00D525C3" w:rsidRDefault="00D525C3" w:rsidP="009532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343"/>
    <w:rsid w:val="00005E13"/>
    <w:rsid w:val="000B197A"/>
    <w:rsid w:val="000E2AEE"/>
    <w:rsid w:val="00171464"/>
    <w:rsid w:val="001935EA"/>
    <w:rsid w:val="00194B51"/>
    <w:rsid w:val="001A79A2"/>
    <w:rsid w:val="001F56E5"/>
    <w:rsid w:val="00206EEF"/>
    <w:rsid w:val="002177F7"/>
    <w:rsid w:val="002A03E1"/>
    <w:rsid w:val="002C0122"/>
    <w:rsid w:val="002C641F"/>
    <w:rsid w:val="0033778C"/>
    <w:rsid w:val="00400E03"/>
    <w:rsid w:val="004016D3"/>
    <w:rsid w:val="004618A3"/>
    <w:rsid w:val="0047568F"/>
    <w:rsid w:val="004857A1"/>
    <w:rsid w:val="004A6721"/>
    <w:rsid w:val="004E2AE5"/>
    <w:rsid w:val="00556062"/>
    <w:rsid w:val="00590C90"/>
    <w:rsid w:val="005A0D52"/>
    <w:rsid w:val="005C7ED8"/>
    <w:rsid w:val="005F5522"/>
    <w:rsid w:val="005F7F39"/>
    <w:rsid w:val="0061228D"/>
    <w:rsid w:val="006A7087"/>
    <w:rsid w:val="006D39E9"/>
    <w:rsid w:val="006F56A8"/>
    <w:rsid w:val="00773840"/>
    <w:rsid w:val="00790A17"/>
    <w:rsid w:val="008268E2"/>
    <w:rsid w:val="00830CCD"/>
    <w:rsid w:val="008764FA"/>
    <w:rsid w:val="008A624C"/>
    <w:rsid w:val="00911361"/>
    <w:rsid w:val="009203C4"/>
    <w:rsid w:val="009532C8"/>
    <w:rsid w:val="00954403"/>
    <w:rsid w:val="00961343"/>
    <w:rsid w:val="009D4F55"/>
    <w:rsid w:val="00A5551A"/>
    <w:rsid w:val="00B045BF"/>
    <w:rsid w:val="00B23282"/>
    <w:rsid w:val="00C231F3"/>
    <w:rsid w:val="00C97586"/>
    <w:rsid w:val="00CD3172"/>
    <w:rsid w:val="00CF47A3"/>
    <w:rsid w:val="00D525C3"/>
    <w:rsid w:val="00D93FC5"/>
    <w:rsid w:val="00E80B30"/>
    <w:rsid w:val="00E80B87"/>
    <w:rsid w:val="00EC4CA2"/>
    <w:rsid w:val="00ED365F"/>
    <w:rsid w:val="00EF0A77"/>
    <w:rsid w:val="00EF100B"/>
    <w:rsid w:val="00F53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2C8"/>
  </w:style>
  <w:style w:type="paragraph" w:styleId="Footer">
    <w:name w:val="footer"/>
    <w:basedOn w:val="Normal"/>
    <w:link w:val="FooterChar"/>
    <w:uiPriority w:val="99"/>
    <w:unhideWhenUsed/>
    <w:rsid w:val="00953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2C8"/>
  </w:style>
  <w:style w:type="paragraph" w:styleId="BalloonText">
    <w:name w:val="Balloon Text"/>
    <w:basedOn w:val="Normal"/>
    <w:link w:val="BalloonTextChar"/>
    <w:uiPriority w:val="99"/>
    <w:semiHidden/>
    <w:unhideWhenUsed/>
    <w:rsid w:val="00953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2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2C8"/>
  </w:style>
  <w:style w:type="paragraph" w:styleId="Footer">
    <w:name w:val="footer"/>
    <w:basedOn w:val="Normal"/>
    <w:link w:val="FooterChar"/>
    <w:uiPriority w:val="99"/>
    <w:unhideWhenUsed/>
    <w:rsid w:val="00953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2C8"/>
  </w:style>
  <w:style w:type="paragraph" w:styleId="BalloonText">
    <w:name w:val="Balloon Text"/>
    <w:basedOn w:val="Normal"/>
    <w:link w:val="BalloonTextChar"/>
    <w:uiPriority w:val="99"/>
    <w:semiHidden/>
    <w:unhideWhenUsed/>
    <w:rsid w:val="00953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2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536">
      <w:bodyDiv w:val="1"/>
      <w:marLeft w:val="0"/>
      <w:marRight w:val="0"/>
      <w:marTop w:val="0"/>
      <w:marBottom w:val="0"/>
      <w:divBdr>
        <w:top w:val="none" w:sz="0" w:space="0" w:color="auto"/>
        <w:left w:val="none" w:sz="0" w:space="0" w:color="auto"/>
        <w:bottom w:val="none" w:sz="0" w:space="0" w:color="auto"/>
        <w:right w:val="none" w:sz="0" w:space="0" w:color="auto"/>
      </w:divBdr>
    </w:div>
    <w:div w:id="522402092">
      <w:bodyDiv w:val="1"/>
      <w:marLeft w:val="0"/>
      <w:marRight w:val="0"/>
      <w:marTop w:val="0"/>
      <w:marBottom w:val="0"/>
      <w:divBdr>
        <w:top w:val="none" w:sz="0" w:space="0" w:color="auto"/>
        <w:left w:val="none" w:sz="0" w:space="0" w:color="auto"/>
        <w:bottom w:val="none" w:sz="0" w:space="0" w:color="auto"/>
        <w:right w:val="none" w:sz="0" w:space="0" w:color="auto"/>
      </w:divBdr>
    </w:div>
    <w:div w:id="100729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dc:creator>
  <cp:lastModifiedBy>Theresa</cp:lastModifiedBy>
  <cp:revision>11</cp:revision>
  <cp:lastPrinted>2014-03-28T00:14:00Z</cp:lastPrinted>
  <dcterms:created xsi:type="dcterms:W3CDTF">2015-05-14T17:17:00Z</dcterms:created>
  <dcterms:modified xsi:type="dcterms:W3CDTF">2017-06-21T16:00:00Z</dcterms:modified>
</cp:coreProperties>
</file>