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firstLine="0"/>
        <w:contextualSpacing w:val="0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Luncheon Menus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contextualSpacing w:val="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The following menus are available from 11:00 a.m. – 4:00 p.m.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contextualSpacing w:val="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Includes all non-alcoholic beverages 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600" w:firstLine="720"/>
        <w:contextualSpacing w:val="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firstLine="0"/>
        <w:contextualSpacing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Assorted Wraps and Sliders (choose 3)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firstLine="0"/>
        <w:contextualSpacing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$23.00 per Guest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contextualSpacing w:val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(Turkey Club, Grilled Vegetable Powerhouse Wrap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contextualSpacing w:val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Chicken Salad Pockets, Cheeseburger Slider, Grilled Chicken Caesar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contextualSpacing w:val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Turkey BLT Wrap, Mini Reuben, Mini Rachel)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contextualSpacing w:val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House or Caesar Salad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contextualSpacing w:val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Homemade Potato Chips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contextualSpacing w:val="0"/>
        <w:jc w:val="left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tbl>
      <w:tblPr>
        <w:tblStyle w:val="Table1"/>
        <w:bidiVisual w:val="0"/>
        <w:tblW w:w="10530.0" w:type="dxa"/>
        <w:jc w:val="center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5265"/>
        <w:gridCol w:w="5265"/>
        <w:tblGridChange w:id="0">
          <w:tblGrid>
            <w:gridCol w:w="5265"/>
            <w:gridCol w:w="5265"/>
          </w:tblGrid>
        </w:tblGridChange>
      </w:tblGrid>
      <w:tr>
        <w:trPr>
          <w:trHeight w:val="46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  <w:rtl w:val="0"/>
              </w:rPr>
              <w:t xml:space="preserve">Salad Sampler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$24.00 per Guest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Chicken Salad and Shrimp Salad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House or Caesar Salad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Fresh Fruit Platter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Dinner Rolls and Butter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  <w:rtl w:val="0"/>
              </w:rPr>
              <w:t xml:space="preserve">Italian Delight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$23.00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Pasta in Rosa or Alfredo Sauce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Chicken Marsala and Homemade Meatballs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House or Caesar Salad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Fresh Vegetable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Dinner Rolls and Butter</w:t>
            </w:r>
          </w:p>
        </w:tc>
      </w:tr>
      <w:tr>
        <w:trPr>
          <w:trHeight w:val="22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  <w:rtl w:val="0"/>
              </w:rPr>
              <w:t xml:space="preserve">Executive Lunch</w:t>
            </w:r>
          </w:p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$27.00 per Guest</w:t>
            </w:r>
          </w:p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Assorted Vegetable and Cheese Platter</w:t>
            </w:r>
          </w:p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Beef Tenderloin and Crab Cake (1 per Guest)</w:t>
            </w:r>
          </w:p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Roasted Red Bliss Potatoes</w:t>
            </w:r>
          </w:p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Fresh Vegetable</w:t>
            </w:r>
          </w:p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Dinner Rolls and Butter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  <w:rtl w:val="0"/>
              </w:rPr>
              <w:t xml:space="preserve">Summer Bites </w:t>
            </w:r>
          </w:p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$20.00</w:t>
            </w:r>
          </w:p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Blackened Shrimp Taco</w:t>
            </w:r>
          </w:p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Steak Taco</w:t>
            </w:r>
          </w:p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Assorted Salsa and chips  </w:t>
            </w:r>
          </w:p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Rice</w:t>
            </w:r>
          </w:p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House Salad</w:t>
            </w:r>
          </w:p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</w:t>
            </w:r>
          </w:p>
          <w:p w:rsidR="00000000" w:rsidDel="00000000" w:rsidP="00000000" w:rsidRDefault="00000000" w:rsidRPr="000000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contextualSpacing w:val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contextualSpacing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Light Spread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contextualSpacing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$26.00 per Guest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contextualSpacing w:val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Salmon with Dill Cream sauce 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contextualSpacing w:val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Rice Pilaf 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contextualSpacing w:val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Chicken Piccata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contextualSpacing w:val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Fresh Vegetable 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contextualSpacing w:val="0"/>
        <w:jc w:val="center"/>
        <w:rPr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Dinner Rolls and Butter</w:t>
      </w:r>
      <w:r w:rsidDel="00000000" w:rsidR="00000000" w:rsidRPr="00000000">
        <w:rPr>
          <w:rtl w:val="0"/>
        </w:rPr>
      </w:r>
    </w:p>
    <w:sectPr>
      <w:headerReference r:id="rId5" w:type="default"/>
      <w:footerReference r:id="rId6" w:type="default"/>
      <w:pgSz w:h="15840" w:w="12240"/>
      <w:pgMar w:bottom="1440" w:top="1440" w:left="630" w:right="108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spacing w:after="0" w:before="0" w:line="240" w:lineRule="auto"/>
      <w:contextualSpacing w:val="0"/>
      <w:jc w:val="center"/>
      <w:rPr/>
    </w:pPr>
    <w:r w:rsidDel="00000000" w:rsidR="00000000" w:rsidRPr="00000000">
      <w:drawing>
        <wp:inline distB="0" distT="0" distL="0" distR="0">
          <wp:extent cx="5943600" cy="489147"/>
          <wp:effectExtent b="0" l="0" r="0" t="0"/>
          <wp:docPr id="2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48914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spacing w:after="720" w:before="0" w:line="240" w:lineRule="auto"/>
      <w:contextualSpacing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spacing w:after="0" w:before="720" w:line="240" w:lineRule="auto"/>
      <w:contextualSpacing w:val="0"/>
      <w:jc w:val="center"/>
      <w:rPr/>
    </w:pPr>
    <w:r w:rsidDel="00000000" w:rsidR="00000000" w:rsidRPr="00000000">
      <w:drawing>
        <wp:inline distB="0" distT="0" distL="0" distR="0">
          <wp:extent cx="5943600" cy="805183"/>
          <wp:effectExtent b="0" l="0" r="0" t="0"/>
          <wp:docPr id="1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80518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Bdr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Bdr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Bdr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Bdr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