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3"/>
        <w:tblW w:w="0" w:type="auto"/>
        <w:jc w:val="center"/>
        <w:tblCellMar>
          <w:left w:w="0" w:type="dxa"/>
          <w:right w:w="0" w:type="dxa"/>
        </w:tblCellMar>
        <w:tblLook w:val="04A0" w:firstRow="1" w:lastRow="0" w:firstColumn="1" w:lastColumn="0" w:noHBand="0" w:noVBand="1"/>
        <w:tblCaption w:val="Title table"/>
      </w:tblPr>
      <w:tblGrid>
        <w:gridCol w:w="1647"/>
        <w:gridCol w:w="8433"/>
      </w:tblGrid>
      <w:tr w:rsidR="0005071B" w14:paraId="3DE430A7" w14:textId="77777777" w:rsidTr="0005071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40" w:type="dxa"/>
          </w:tcPr>
          <w:p w14:paraId="28065B85" w14:textId="48326C8E" w:rsidR="0005071B" w:rsidRDefault="004C6996" w:rsidP="7A7DE8DB">
            <w:pPr>
              <w:jc w:val="both"/>
            </w:pPr>
            <w:r>
              <w:rPr>
                <w:noProof/>
                <w:lang w:eastAsia="en-US"/>
              </w:rPr>
              <w:drawing>
                <wp:inline distT="0" distB="0" distL="0" distR="0" wp14:anchorId="7EB84A1E" wp14:editId="1C055999">
                  <wp:extent cx="1045927" cy="987094"/>
                  <wp:effectExtent l="0" t="0" r="0" b="0"/>
                  <wp:docPr id="10983372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927" cy="987094"/>
                          </a:xfrm>
                          <a:prstGeom prst="rect">
                            <a:avLst/>
                          </a:prstGeom>
                        </pic:spPr>
                      </pic:pic>
                    </a:graphicData>
                  </a:graphic>
                </wp:inline>
              </w:drawing>
            </w:r>
          </w:p>
        </w:tc>
        <w:tc>
          <w:tcPr>
            <w:tcW w:w="8630" w:type="dxa"/>
          </w:tcPr>
          <w:p w14:paraId="5CECC0B1" w14:textId="12633043" w:rsidR="0005071B" w:rsidRDefault="75374358" w:rsidP="75374358">
            <w:pPr>
              <w:pStyle w:val="Title"/>
              <w:cnfStyle w:val="100000000000" w:firstRow="1" w:lastRow="0" w:firstColumn="0" w:lastColumn="0" w:oddVBand="0" w:evenVBand="0" w:oddHBand="0" w:evenHBand="0" w:firstRowFirstColumn="0" w:firstRowLastColumn="0" w:lastRowFirstColumn="0" w:lastRowLastColumn="0"/>
            </w:pPr>
            <w:r>
              <w:t xml:space="preserve">  </w:t>
            </w:r>
            <w:r w:rsidRPr="75374358">
              <w:rPr>
                <w:sz w:val="56"/>
                <w:szCs w:val="56"/>
              </w:rPr>
              <w:t xml:space="preserve"> </w:t>
            </w:r>
            <w:r w:rsidRPr="75374358">
              <w:rPr>
                <w:sz w:val="56"/>
                <w:szCs w:val="56"/>
                <w:u w:val="single"/>
              </w:rPr>
              <w:t>Worth Brewing Company</w:t>
            </w:r>
          </w:p>
        </w:tc>
      </w:tr>
    </w:tbl>
    <w:p w14:paraId="612AC453" w14:textId="325EE330" w:rsidR="72740D14" w:rsidRDefault="72740D14" w:rsidP="72740D14">
      <w:pPr>
        <w:spacing w:before="0" w:after="0"/>
        <w:jc w:val="center"/>
      </w:pPr>
    </w:p>
    <w:p w14:paraId="58A83AF4" w14:textId="15318933" w:rsidR="7A7DE8DB" w:rsidRDefault="72740D14" w:rsidP="7A7DE8DB">
      <w:pPr>
        <w:spacing w:before="0" w:after="0"/>
        <w:jc w:val="center"/>
      </w:pPr>
      <w:r w:rsidRPr="72740D14">
        <w:rPr>
          <w:b w:val="0"/>
          <w:bCs w:val="0"/>
          <w:color w:val="auto"/>
          <w:sz w:val="24"/>
          <w:szCs w:val="24"/>
        </w:rPr>
        <w:t>835 Central Ave.   Northwood, IA 50459</w:t>
      </w:r>
    </w:p>
    <w:p w14:paraId="44E9D6A7" w14:textId="39E4C558" w:rsidR="7A7DE8DB" w:rsidRDefault="7A7DE8DB" w:rsidP="7A7DE8DB">
      <w:pPr>
        <w:spacing w:before="0" w:after="0"/>
        <w:jc w:val="center"/>
      </w:pPr>
      <w:r w:rsidRPr="7A7DE8DB">
        <w:rPr>
          <w:b w:val="0"/>
          <w:bCs w:val="0"/>
          <w:color w:val="auto"/>
          <w:sz w:val="24"/>
          <w:szCs w:val="24"/>
        </w:rPr>
        <w:t>Phone: 641-324-9899</w:t>
      </w:r>
    </w:p>
    <w:p w14:paraId="035B2A8F" w14:textId="1006B939" w:rsidR="7A7DE8DB" w:rsidRDefault="7A7DE8DB" w:rsidP="7A7DE8DB">
      <w:pPr>
        <w:spacing w:before="0" w:after="0"/>
        <w:jc w:val="center"/>
      </w:pPr>
      <w:r w:rsidRPr="7A7DE8DB">
        <w:rPr>
          <w:b w:val="0"/>
          <w:bCs w:val="0"/>
          <w:color w:val="auto"/>
          <w:sz w:val="24"/>
          <w:szCs w:val="24"/>
        </w:rPr>
        <w:t xml:space="preserve">Email: </w:t>
      </w:r>
      <w:hyperlink r:id="rId9">
        <w:r w:rsidRPr="7A7DE8DB">
          <w:rPr>
            <w:rStyle w:val="Hyperlink"/>
            <w:b w:val="0"/>
            <w:bCs w:val="0"/>
            <w:color w:val="auto"/>
            <w:sz w:val="24"/>
            <w:szCs w:val="24"/>
            <w:u w:val="none"/>
          </w:rPr>
          <w:t>tyler@worthbrewing.com</w:t>
        </w:r>
      </w:hyperlink>
    </w:p>
    <w:p w14:paraId="4242FF59" w14:textId="2BE9F31C" w:rsidR="7A7DE8DB" w:rsidRDefault="7A7DE8DB" w:rsidP="7A7DE8DB">
      <w:pPr>
        <w:spacing w:before="0" w:after="0"/>
        <w:jc w:val="center"/>
      </w:pPr>
      <w:r w:rsidRPr="7A7DE8DB">
        <w:rPr>
          <w:b w:val="0"/>
          <w:bCs w:val="0"/>
          <w:color w:val="auto"/>
          <w:sz w:val="24"/>
          <w:szCs w:val="24"/>
        </w:rPr>
        <w:t>worthbrewing.com</w:t>
      </w:r>
    </w:p>
    <w:p w14:paraId="173BEC99" w14:textId="1DD99856" w:rsidR="7A7DE8DB" w:rsidRDefault="7A7DE8DB" w:rsidP="7A7DE8DB">
      <w:pPr>
        <w:pStyle w:val="Heading1"/>
        <w:jc w:val="center"/>
      </w:pPr>
    </w:p>
    <w:p w14:paraId="7972F682" w14:textId="77BFF090" w:rsidR="7A7DE8DB" w:rsidRDefault="7A7DE8DB" w:rsidP="7A7DE8DB">
      <w:pPr>
        <w:pStyle w:val="Heading1"/>
        <w:jc w:val="center"/>
      </w:pPr>
      <w:r w:rsidRPr="7A7DE8DB">
        <w:rPr>
          <w:color w:val="auto"/>
          <w:sz w:val="36"/>
          <w:szCs w:val="36"/>
        </w:rPr>
        <w:t xml:space="preserve">  </w:t>
      </w:r>
      <w:r w:rsidRPr="7A7DE8DB">
        <w:rPr>
          <w:color w:val="auto"/>
          <w:sz w:val="36"/>
          <w:szCs w:val="36"/>
          <w:u w:val="single"/>
        </w:rPr>
        <w:t>Rental Guidelines and Policies</w:t>
      </w:r>
    </w:p>
    <w:p w14:paraId="75859A51" w14:textId="25AA7AB7" w:rsidR="7A7DE8DB" w:rsidRPr="00C50A36" w:rsidRDefault="00C50A36" w:rsidP="7A7DE8DB">
      <w:pPr>
        <w:rPr>
          <w:color w:val="FFFFFF" w:themeColor="background1"/>
        </w:rPr>
      </w:pPr>
      <w:r>
        <w:rPr>
          <w:noProof/>
          <w:lang w:eastAsia="en-US"/>
        </w:rPr>
        <mc:AlternateContent>
          <mc:Choice Requires="wps">
            <w:drawing>
              <wp:anchor distT="0" distB="0" distL="114300" distR="114300" simplePos="0" relativeHeight="251658240" behindDoc="1" locked="0" layoutInCell="1" allowOverlap="1" wp14:anchorId="183287C3" wp14:editId="00A3777D">
                <wp:simplePos x="0" y="0"/>
                <wp:positionH relativeFrom="column">
                  <wp:posOffset>-320040</wp:posOffset>
                </wp:positionH>
                <wp:positionV relativeFrom="paragraph">
                  <wp:posOffset>223429</wp:posOffset>
                </wp:positionV>
                <wp:extent cx="6934835" cy="862149"/>
                <wp:effectExtent l="0" t="0" r="0" b="0"/>
                <wp:wrapNone/>
                <wp:docPr id="1" name="Rectangle 1"/>
                <wp:cNvGraphicFramePr/>
                <a:graphic xmlns:a="http://schemas.openxmlformats.org/drawingml/2006/main">
                  <a:graphicData uri="http://schemas.microsoft.com/office/word/2010/wordprocessingShape">
                    <wps:wsp>
                      <wps:cNvSpPr/>
                      <wps:spPr>
                        <a:xfrm>
                          <a:off x="0" y="0"/>
                          <a:ext cx="6934835" cy="862149"/>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10645" id="Rectangle 1" o:spid="_x0000_s1026" style="position:absolute;margin-left:-25.2pt;margin-top:17.6pt;width:546.05pt;height:67.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" fillcolor="#4f81bd" stroked="f" strokeweight="1pt"/>
            </w:pict>
          </mc:Fallback>
        </mc:AlternateContent>
      </w:r>
    </w:p>
    <w:p w14:paraId="1593C960" w14:textId="190AF33D" w:rsidR="7A7DE8DB" w:rsidRPr="00C50A36" w:rsidRDefault="7A7DE8DB" w:rsidP="7A7DE8DB">
      <w:pPr>
        <w:jc w:val="center"/>
        <w:rPr>
          <w:color w:val="FFFFFF" w:themeColor="background1"/>
        </w:rPr>
      </w:pPr>
      <w:r w:rsidRPr="00C50A36">
        <w:rPr>
          <w:color w:val="FFFFFF" w:themeColor="background1"/>
        </w:rPr>
        <w:t xml:space="preserve">All Prices include a running tab for the room equal to the amount paid. </w:t>
      </w:r>
    </w:p>
    <w:p w14:paraId="7B50A7D7" w14:textId="5DB08352" w:rsidR="7A7DE8DB" w:rsidRDefault="7A7DE8DB" w:rsidP="7A7DE8DB">
      <w:pPr>
        <w:jc w:val="center"/>
        <w:rPr>
          <w:color w:val="FFFFFF" w:themeColor="background1"/>
        </w:rPr>
      </w:pPr>
      <w:r w:rsidRPr="00C50A36">
        <w:rPr>
          <w:color w:val="FFFFFF" w:themeColor="background1"/>
        </w:rPr>
        <w:t xml:space="preserve">Example. If you pay $250 and your guest drink $200 in beer the room </w:t>
      </w:r>
      <w:r w:rsidR="00906516" w:rsidRPr="00C50A36">
        <w:rPr>
          <w:color w:val="FFFFFF" w:themeColor="background1"/>
        </w:rPr>
        <w:t>cost,</w:t>
      </w:r>
      <w:r w:rsidRPr="00C50A36">
        <w:rPr>
          <w:color w:val="FFFFFF" w:themeColor="background1"/>
        </w:rPr>
        <w:t xml:space="preserve"> you $50.</w:t>
      </w:r>
    </w:p>
    <w:p w14:paraId="57AACE68" w14:textId="16AE3866" w:rsidR="007A0EB0" w:rsidRPr="007A0EB0" w:rsidRDefault="00465206" w:rsidP="007A0EB0">
      <w:pPr>
        <w:pStyle w:val="ListParagraph"/>
        <w:jc w:val="center"/>
        <w:rPr>
          <w:color w:val="FFFFFF" w:themeColor="background1"/>
        </w:rPr>
      </w:pPr>
      <w:r>
        <w:rPr>
          <w:color w:val="FFFFFF" w:themeColor="background1"/>
        </w:rPr>
        <w:t>*The tab must be used in the Ballroom during your event</w:t>
      </w:r>
      <w:bookmarkStart w:id="0" w:name="_GoBack"/>
      <w:bookmarkEnd w:id="0"/>
    </w:p>
    <w:p w14:paraId="51D19162" w14:textId="77777777" w:rsidR="007A0EB0" w:rsidRPr="00C50A36" w:rsidRDefault="007A0EB0" w:rsidP="7A7DE8DB">
      <w:pPr>
        <w:jc w:val="center"/>
        <w:rPr>
          <w:color w:val="FFFFFF" w:themeColor="background1"/>
        </w:rPr>
      </w:pPr>
    </w:p>
    <w:p w14:paraId="352708BE" w14:textId="2E95883E" w:rsidR="7A7DE8DB" w:rsidRDefault="7A7DE8DB" w:rsidP="7A7DE8DB"/>
    <w:p w14:paraId="13CC3560" w14:textId="11C804F8" w:rsidR="0005071B" w:rsidRDefault="72740D14" w:rsidP="7A7DE8DB">
      <w:pPr>
        <w:pStyle w:val="Heading1"/>
        <w:rPr>
          <w:b w:val="0"/>
        </w:rPr>
      </w:pPr>
      <w:r w:rsidRPr="72740D14">
        <w:rPr>
          <w:color w:val="auto"/>
        </w:rPr>
        <w:t xml:space="preserve">     </w:t>
      </w:r>
      <w:r w:rsidRPr="72740D14">
        <w:rPr>
          <w:color w:val="auto"/>
          <w:u w:val="single"/>
        </w:rPr>
        <w:t>Bee Hive Ballroom</w:t>
      </w:r>
      <w:r w:rsidRPr="72740D14">
        <w:rPr>
          <w:color w:val="auto"/>
        </w:rPr>
        <w:t xml:space="preserve">                                                      </w:t>
      </w:r>
      <w:r w:rsidR="001C56AE">
        <w:rPr>
          <w:color w:val="auto"/>
        </w:rPr>
        <w:t xml:space="preserve">    </w:t>
      </w:r>
      <w:r w:rsidRPr="72740D14">
        <w:rPr>
          <w:color w:val="auto"/>
          <w:u w:val="single"/>
        </w:rPr>
        <w:t>Speakeasy</w:t>
      </w:r>
    </w:p>
    <w:p w14:paraId="77D5778F" w14:textId="70A77295" w:rsidR="7A7DE8DB" w:rsidRDefault="75374358" w:rsidP="7A7DE8DB">
      <w:r>
        <w:t xml:space="preserve">    Monday-Thursday      $250                                                           Monday-Thursday       $100</w:t>
      </w:r>
    </w:p>
    <w:p w14:paraId="1B6E588C" w14:textId="3BAA209D" w:rsidR="7A7DE8DB" w:rsidRDefault="75374358" w:rsidP="7A7DE8DB">
      <w:r>
        <w:t xml:space="preserve">    Friday-Sunday           $500                                                           Friday-Sunday            $200</w:t>
      </w:r>
    </w:p>
    <w:p w14:paraId="650BB07B" w14:textId="4A1BD11A" w:rsidR="7A7DE8DB" w:rsidRDefault="7A7DE8DB" w:rsidP="7A7DE8DB">
      <w:pPr>
        <w:jc w:val="center"/>
      </w:pPr>
    </w:p>
    <w:p w14:paraId="0487CFAD" w14:textId="7DD3CC36" w:rsidR="7A7DE8DB" w:rsidRDefault="7A7DE8DB" w:rsidP="7A7DE8DB">
      <w:pPr>
        <w:jc w:val="center"/>
      </w:pPr>
      <w:r w:rsidRPr="7A7DE8DB">
        <w:rPr>
          <w:sz w:val="28"/>
          <w:szCs w:val="28"/>
          <w:u w:val="single"/>
        </w:rPr>
        <w:t>Ballroom and Speakeasy</w:t>
      </w:r>
    </w:p>
    <w:p w14:paraId="69A80516" w14:textId="6CE0EEB8" w:rsidR="7A7DE8DB" w:rsidRDefault="7A7DE8DB" w:rsidP="7A7DE8DB">
      <w:pPr>
        <w:jc w:val="center"/>
      </w:pPr>
      <w:r w:rsidRPr="7A7DE8DB">
        <w:t>Monday-Thursday    $300</w:t>
      </w:r>
    </w:p>
    <w:p w14:paraId="011F3A42" w14:textId="0D2B4DA8" w:rsidR="7A7DE8DB" w:rsidRDefault="7A7DE8DB" w:rsidP="7A7DE8DB">
      <w:pPr>
        <w:jc w:val="center"/>
      </w:pPr>
      <w:r w:rsidRPr="7A7DE8DB">
        <w:t>Friday-Sunday         $650</w:t>
      </w:r>
    </w:p>
    <w:p w14:paraId="5E2EB827" w14:textId="66C981B7" w:rsidR="7A7DE8DB" w:rsidRDefault="7A7DE8DB" w:rsidP="7A7DE8DB">
      <w:pPr>
        <w:jc w:val="center"/>
      </w:pPr>
    </w:p>
    <w:p w14:paraId="6E4A184B" w14:textId="56315B81" w:rsidR="7A7DE8DB" w:rsidRDefault="7A7DE8DB" w:rsidP="7A7DE8DB">
      <w:pPr>
        <w:jc w:val="center"/>
      </w:pPr>
    </w:p>
    <w:p w14:paraId="0B43943D" w14:textId="5EEBFC25" w:rsidR="7A7DE8DB" w:rsidRDefault="72740D14" w:rsidP="7A7DE8DB">
      <w:r w:rsidRPr="72740D14">
        <w:t xml:space="preserve">This price includes a bartender to serve your party at the bar in the Ballroom. The Speakeasy will be provided with a server that can work out of either the Ballroom or Taproom bars. </w:t>
      </w:r>
    </w:p>
    <w:p w14:paraId="57EB5017" w14:textId="32BC595B" w:rsidR="7A7DE8DB" w:rsidRDefault="72740D14" w:rsidP="7A7DE8DB">
      <w:r w:rsidRPr="72740D14">
        <w:t>The price includes a 4hr time slot with an additional $75/hr after that. Decorating may be done one hour before and cleanup must be completed one hour after the event.</w:t>
      </w:r>
    </w:p>
    <w:p w14:paraId="5F411838" w14:textId="1F1D8E65" w:rsidR="7A7DE8DB" w:rsidRDefault="7A7DE8DB" w:rsidP="7A7DE8DB">
      <w:r w:rsidRPr="7A7DE8DB">
        <w:t xml:space="preserve">We have a list of local caterers and florist but you may use your own. The catering kitchen can be used for any event. </w:t>
      </w:r>
    </w:p>
    <w:p w14:paraId="73EDC9B5" w14:textId="7D7FE9A7" w:rsidR="7A7DE8DB" w:rsidRDefault="7A7DE8DB" w:rsidP="7A7DE8DB"/>
    <w:p w14:paraId="79BECD92" w14:textId="39A69681" w:rsidR="7A7DE8DB" w:rsidRDefault="7A7DE8DB" w:rsidP="7A7DE8DB"/>
    <w:p w14:paraId="39D73466" w14:textId="5331932E" w:rsidR="7A7DE8DB" w:rsidRDefault="7A7DE8DB" w:rsidP="7A7DE8DB"/>
    <w:p w14:paraId="232A5AFA" w14:textId="622780A0" w:rsidR="7A7DE8DB" w:rsidRDefault="7A7DE8DB" w:rsidP="7A7DE8DB"/>
    <w:p w14:paraId="5DFADDD8" w14:textId="62542564" w:rsidR="7A7DE8DB" w:rsidRDefault="7A7DE8DB" w:rsidP="7A7DE8DB"/>
    <w:p w14:paraId="64764392" w14:textId="5D8819BB" w:rsidR="7A7DE8DB" w:rsidRDefault="7A7DE8DB" w:rsidP="7A7DE8DB"/>
    <w:p w14:paraId="43D82335" w14:textId="614069CB" w:rsidR="7A7DE8DB" w:rsidRDefault="72740D14" w:rsidP="7A7DE8DB">
      <w:r w:rsidRPr="72740D14">
        <w:rPr>
          <w:sz w:val="32"/>
          <w:szCs w:val="32"/>
          <w:u w:val="single"/>
        </w:rPr>
        <w:t>Tables, Chairs, Equipment</w:t>
      </w:r>
    </w:p>
    <w:p w14:paraId="71462C40" w14:textId="02B9C87A" w:rsidR="7A7DE8DB" w:rsidRDefault="72740D14" w:rsidP="7A7DE8DB">
      <w:r w:rsidRPr="72740D14">
        <w:rPr>
          <w:sz w:val="20"/>
          <w:szCs w:val="20"/>
        </w:rPr>
        <w:t>We will provide 6' and 8' t</w:t>
      </w:r>
      <w:r w:rsidR="00226F76">
        <w:rPr>
          <w:sz w:val="20"/>
          <w:szCs w:val="20"/>
        </w:rPr>
        <w:t xml:space="preserve">ables with seating for about 100 people. </w:t>
      </w:r>
    </w:p>
    <w:p w14:paraId="532C8A0C" w14:textId="15729E5B" w:rsidR="7A7DE8DB" w:rsidRDefault="72740D14" w:rsidP="7A7DE8DB">
      <w:r w:rsidRPr="72740D14">
        <w:rPr>
          <w:sz w:val="20"/>
          <w:szCs w:val="20"/>
        </w:rPr>
        <w:t>Chairs wi</w:t>
      </w:r>
      <w:r w:rsidR="00226F76">
        <w:rPr>
          <w:sz w:val="20"/>
          <w:szCs w:val="20"/>
        </w:rPr>
        <w:t xml:space="preserve">ll be provided but you are responsible for </w:t>
      </w:r>
      <w:r w:rsidRPr="72740D14">
        <w:rPr>
          <w:sz w:val="20"/>
          <w:szCs w:val="20"/>
        </w:rPr>
        <w:t xml:space="preserve">seat covers and tablecloths. </w:t>
      </w:r>
    </w:p>
    <w:p w14:paraId="0897A4D5" w14:textId="6B63858E" w:rsidR="7A7DE8DB" w:rsidRDefault="72740D14" w:rsidP="7A7DE8DB">
      <w:r w:rsidRPr="72740D14">
        <w:rPr>
          <w:sz w:val="20"/>
          <w:szCs w:val="20"/>
        </w:rPr>
        <w:t>We have a P.A. with microphones and inputs for personal music. Live music and DJs are allowed to use the equipment if we are notified in advance to make sure we have a tech in house.</w:t>
      </w:r>
      <w:r w:rsidRPr="72740D14">
        <w:t xml:space="preserve"> </w:t>
      </w:r>
    </w:p>
    <w:p w14:paraId="793F2C3C" w14:textId="10BFD1E7" w:rsidR="7A7DE8DB" w:rsidRDefault="72740D14" w:rsidP="7A7DE8DB">
      <w:r w:rsidRPr="72740D14">
        <w:rPr>
          <w:sz w:val="32"/>
          <w:szCs w:val="32"/>
          <w:u w:val="single"/>
        </w:rPr>
        <w:t>Payments</w:t>
      </w:r>
    </w:p>
    <w:p w14:paraId="77DC1394" w14:textId="7043D05C" w:rsidR="7A7DE8DB" w:rsidRDefault="72740D14" w:rsidP="7A7DE8DB">
      <w:r w:rsidRPr="72740D14">
        <w:rPr>
          <w:sz w:val="20"/>
          <w:szCs w:val="20"/>
        </w:rPr>
        <w:t>50% of the total rental fee must be provided with a signed rental agreement to reserve either space. Deposit is refundable if cancelled 90 days prior to your event.</w:t>
      </w:r>
      <w:r w:rsidR="00226F76">
        <w:rPr>
          <w:sz w:val="20"/>
          <w:szCs w:val="20"/>
        </w:rPr>
        <w:t xml:space="preserve"> </w:t>
      </w:r>
      <w:r w:rsidR="00226F76" w:rsidRPr="00226F76">
        <w:rPr>
          <w:sz w:val="20"/>
          <w:szCs w:val="20"/>
        </w:rPr>
        <w:t>A 15% gratuity will be added at the end of the night unless you would like a tip jar to be placed at the bar.</w:t>
      </w:r>
      <w:r w:rsidR="00226F76">
        <w:rPr>
          <w:sz w:val="20"/>
          <w:szCs w:val="20"/>
        </w:rPr>
        <w:t xml:space="preserve"> </w:t>
      </w:r>
    </w:p>
    <w:p w14:paraId="204F8054" w14:textId="2FA7428E" w:rsidR="7A7DE8DB" w:rsidRDefault="72740D14" w:rsidP="7A7DE8DB">
      <w:r w:rsidRPr="72740D14">
        <w:rPr>
          <w:sz w:val="32"/>
          <w:szCs w:val="32"/>
          <w:u w:val="single"/>
        </w:rPr>
        <w:t>Food</w:t>
      </w:r>
    </w:p>
    <w:p w14:paraId="555F947D" w14:textId="308C4727" w:rsidR="75374358" w:rsidRDefault="72740D14" w:rsidP="75374358">
      <w:r w:rsidRPr="72740D14">
        <w:rPr>
          <w:sz w:val="20"/>
          <w:szCs w:val="20"/>
        </w:rPr>
        <w:t>We have a catering kitchen attached to the Bee Hive Ballroom an</w:t>
      </w:r>
      <w:r w:rsidR="003E4580">
        <w:rPr>
          <w:sz w:val="20"/>
          <w:szCs w:val="20"/>
        </w:rPr>
        <w:t>d Speakeasy</w:t>
      </w:r>
      <w:r w:rsidRPr="72740D14">
        <w:rPr>
          <w:sz w:val="20"/>
          <w:szCs w:val="20"/>
        </w:rPr>
        <w:t xml:space="preserve">. You may to bring in your own food although our on-site cooking facilities are not available for food preparation. There are no dishes, utensils or linens available but we do provide a comprehensive list of local caterers. </w:t>
      </w:r>
    </w:p>
    <w:p w14:paraId="2FBA1E33" w14:textId="7A0F6D3F" w:rsidR="75374358" w:rsidRDefault="72740D14" w:rsidP="75374358">
      <w:r w:rsidRPr="72740D14">
        <w:rPr>
          <w:sz w:val="32"/>
          <w:szCs w:val="32"/>
          <w:u w:val="single"/>
        </w:rPr>
        <w:t>Beverages</w:t>
      </w:r>
      <w:r w:rsidRPr="72740D14">
        <w:rPr>
          <w:sz w:val="20"/>
          <w:szCs w:val="20"/>
        </w:rPr>
        <w:t xml:space="preserve"> </w:t>
      </w:r>
    </w:p>
    <w:p w14:paraId="4DBCA052" w14:textId="557693D4" w:rsidR="75374358" w:rsidRDefault="72740D14" w:rsidP="75374358">
      <w:r w:rsidRPr="72740D14">
        <w:rPr>
          <w:sz w:val="20"/>
          <w:szCs w:val="20"/>
        </w:rPr>
        <w:t xml:space="preserve">The Ballroom has a bar with 4 taps hosting Worth beers. We also have draft cider, root beer, soda and malt beverages available. Liquor and wine are not allowed at Worth Brewing Company due to legal restrictions. Any beverages must be purchased through Worth and if there is a special item you would like let us know. </w:t>
      </w:r>
    </w:p>
    <w:p w14:paraId="4C92BDA3" w14:textId="4D055BDE" w:rsidR="75374358" w:rsidRDefault="72740D14" w:rsidP="75374358">
      <w:r w:rsidRPr="72740D14">
        <w:rPr>
          <w:sz w:val="32"/>
          <w:szCs w:val="32"/>
          <w:u w:val="single"/>
        </w:rPr>
        <w:t>Hours</w:t>
      </w:r>
    </w:p>
    <w:p w14:paraId="36A8ABBB" w14:textId="39C55E63" w:rsidR="75374358" w:rsidRDefault="72740D14" w:rsidP="75374358">
      <w:r w:rsidRPr="72740D14">
        <w:rPr>
          <w:sz w:val="20"/>
          <w:szCs w:val="20"/>
        </w:rPr>
        <w:t>The Ballroom can be rented any day of the week and the speakeasy is available during regular business hours only. The price includes a 4hr time slot with a $75/hr charge for each additional hour.</w:t>
      </w:r>
    </w:p>
    <w:p w14:paraId="466635E5" w14:textId="241D6FC3" w:rsidR="75374358" w:rsidRDefault="72740D14" w:rsidP="75374358">
      <w:r w:rsidRPr="72740D14">
        <w:rPr>
          <w:sz w:val="32"/>
          <w:szCs w:val="32"/>
          <w:u w:val="single"/>
        </w:rPr>
        <w:t>Decorations</w:t>
      </w:r>
    </w:p>
    <w:p w14:paraId="39B1C342" w14:textId="1835A23C" w:rsidR="72740D14" w:rsidRDefault="72740D14" w:rsidP="72740D14">
      <w:r w:rsidRPr="72740D14">
        <w:rPr>
          <w:sz w:val="20"/>
          <w:szCs w:val="20"/>
        </w:rPr>
        <w:t xml:space="preserve">Temporary decorations must not harm the walls or floors and hanging anything from the tin ceiling is prohibited. No nails, hooks, screws, or pins may be used. Candles must be enclosed in a glass holder. </w:t>
      </w:r>
      <w:r w:rsidRPr="72740D14">
        <w:rPr>
          <w:rFonts w:ascii="Trebuchet MS" w:eastAsia="Trebuchet MS" w:hAnsi="Trebuchet MS" w:cs="Trebuchet MS"/>
          <w:sz w:val="20"/>
          <w:szCs w:val="20"/>
        </w:rPr>
        <w:t xml:space="preserve">No bubble or fog machines are per-mitted. Dance wax or compound, or any substance, may not be spread on floors. </w:t>
      </w:r>
    </w:p>
    <w:p w14:paraId="5A5A7A1C" w14:textId="398D5347" w:rsidR="75374358" w:rsidRDefault="72740D14" w:rsidP="75374358">
      <w:r w:rsidRPr="72740D14">
        <w:rPr>
          <w:rFonts w:ascii="Trebuchet MS" w:eastAsia="Trebuchet MS" w:hAnsi="Trebuchet MS" w:cs="Trebuchet MS"/>
          <w:sz w:val="32"/>
          <w:szCs w:val="32"/>
          <w:u w:val="single"/>
        </w:rPr>
        <w:t>Handicapped accessibility</w:t>
      </w:r>
    </w:p>
    <w:p w14:paraId="501801FA" w14:textId="0C64FAA6" w:rsidR="75374358" w:rsidRDefault="72740D14" w:rsidP="72740D14">
      <w:r w:rsidRPr="72740D14">
        <w:rPr>
          <w:rFonts w:ascii="Trebuchet MS" w:eastAsia="Trebuchet MS" w:hAnsi="Trebuchet MS" w:cs="Trebuchet MS"/>
          <w:sz w:val="20"/>
          <w:szCs w:val="20"/>
        </w:rPr>
        <w:t xml:space="preserve">The Beehive Ballroom is not handicapped accessible. Ask about handicapped accessibility options on the main level. </w:t>
      </w:r>
    </w:p>
    <w:p w14:paraId="4274C9A2" w14:textId="7D78E9D6" w:rsidR="75374358" w:rsidRDefault="72740D14" w:rsidP="72740D14">
      <w:r w:rsidRPr="72740D14">
        <w:rPr>
          <w:rFonts w:ascii="Trebuchet MS" w:eastAsia="Trebuchet MS" w:hAnsi="Trebuchet MS" w:cs="Trebuchet MS"/>
          <w:sz w:val="20"/>
          <w:szCs w:val="20"/>
        </w:rPr>
        <w:t>If you have special requests, these must be communicated and negotiated prior to the event date. All special requests will be included in this section of the contract.</w:t>
      </w:r>
    </w:p>
    <w:p w14:paraId="089BAEDE" w14:textId="045E01E1" w:rsidR="75374358" w:rsidRDefault="72740D14" w:rsidP="72740D14">
      <w:r w:rsidRPr="72740D14">
        <w:rPr>
          <w:sz w:val="32"/>
          <w:szCs w:val="32"/>
          <w:u w:val="single"/>
        </w:rPr>
        <w:t>Smoking</w:t>
      </w:r>
    </w:p>
    <w:p w14:paraId="128898BE" w14:textId="6487347E" w:rsidR="75374358" w:rsidRDefault="72740D14" w:rsidP="75374358">
      <w:r w:rsidRPr="72740D14">
        <w:rPr>
          <w:sz w:val="20"/>
          <w:szCs w:val="20"/>
        </w:rPr>
        <w:t xml:space="preserve">Smoking is not allowed anywhere in the building. Smoking is only allowed </w:t>
      </w:r>
      <w:r w:rsidR="00A55A1D" w:rsidRPr="72740D14">
        <w:rPr>
          <w:sz w:val="20"/>
          <w:szCs w:val="20"/>
        </w:rPr>
        <w:t>street side</w:t>
      </w:r>
      <w:r w:rsidRPr="72740D14">
        <w:rPr>
          <w:sz w:val="20"/>
          <w:szCs w:val="20"/>
        </w:rPr>
        <w:t xml:space="preserve"> in front of the building.</w:t>
      </w:r>
    </w:p>
    <w:p w14:paraId="69336A6F" w14:textId="13041BCC" w:rsidR="72740D14" w:rsidRDefault="72740D14" w:rsidP="72740D14"/>
    <w:p w14:paraId="4CBA7C78" w14:textId="05BAD957" w:rsidR="72740D14" w:rsidRDefault="72740D14" w:rsidP="72740D14"/>
    <w:p w14:paraId="486FBD4E" w14:textId="7A978D93" w:rsidR="75374358" w:rsidRDefault="72740D14" w:rsidP="75374358">
      <w:r w:rsidRPr="72740D14">
        <w:rPr>
          <w:sz w:val="32"/>
          <w:szCs w:val="32"/>
          <w:u w:val="single"/>
        </w:rPr>
        <w:t>Supervision</w:t>
      </w:r>
    </w:p>
    <w:p w14:paraId="455DE925" w14:textId="7E90FDAF" w:rsidR="75374358" w:rsidRDefault="72740D14" w:rsidP="75374358">
      <w:r w:rsidRPr="72740D14">
        <w:rPr>
          <w:sz w:val="20"/>
          <w:szCs w:val="20"/>
        </w:rPr>
        <w:t xml:space="preserve">Worth Brewing is a family friendly establishment in the taproom and ballroom alike. All groups must have adequate adult supervision. We do encourage bringing table games and activities for the underage guest. </w:t>
      </w:r>
    </w:p>
    <w:p w14:paraId="4F77227F" w14:textId="5D7548E0" w:rsidR="75374358" w:rsidRDefault="72740D14" w:rsidP="75374358">
      <w:r w:rsidRPr="72740D14">
        <w:rPr>
          <w:sz w:val="32"/>
          <w:szCs w:val="32"/>
          <w:u w:val="single"/>
        </w:rPr>
        <w:t>Clean Up</w:t>
      </w:r>
    </w:p>
    <w:p w14:paraId="16128C41" w14:textId="7C1AFC16" w:rsidR="75374358" w:rsidRDefault="72740D14" w:rsidP="75374358">
      <w:r w:rsidRPr="72740D14">
        <w:rPr>
          <w:sz w:val="20"/>
          <w:szCs w:val="20"/>
        </w:rPr>
        <w:t>All tables must be cleaned and all trash must be put in the provided containers. All decorations must be removed and the table cloth and chair cov</w:t>
      </w:r>
      <w:r w:rsidR="00226F76">
        <w:rPr>
          <w:sz w:val="20"/>
          <w:szCs w:val="20"/>
        </w:rPr>
        <w:t>ers must be removed. You are</w:t>
      </w:r>
      <w:r w:rsidRPr="72740D14">
        <w:rPr>
          <w:sz w:val="20"/>
          <w:szCs w:val="20"/>
        </w:rPr>
        <w:t xml:space="preserve"> required to put the chairs and tables away and we will provide help with moving them around during your event.</w:t>
      </w:r>
      <w:r w:rsidRPr="72740D14">
        <w:t xml:space="preserve"> </w:t>
      </w:r>
    </w:p>
    <w:p w14:paraId="58F4F928" w14:textId="12ADC68A" w:rsidR="75374358" w:rsidRDefault="72740D14" w:rsidP="75374358">
      <w:r w:rsidRPr="72740D14">
        <w:rPr>
          <w:sz w:val="32"/>
          <w:szCs w:val="32"/>
          <w:u w:val="single"/>
        </w:rPr>
        <w:t>Check Out</w:t>
      </w:r>
    </w:p>
    <w:p w14:paraId="59043EE4" w14:textId="05AC487D" w:rsidR="75374358" w:rsidRDefault="72740D14" w:rsidP="75374358">
      <w:r w:rsidRPr="72740D14">
        <w:rPr>
          <w:sz w:val="20"/>
          <w:szCs w:val="20"/>
        </w:rPr>
        <w:t xml:space="preserve">After your event we will do inventory of glassware, chairs, and sound equipment as well as inspecting the space for any damage. Any damaged or stolen items will be charged to you for the repair or replacement of the items. If a professional cleaning service is </w:t>
      </w:r>
      <w:r w:rsidR="0076170B" w:rsidRPr="72740D14">
        <w:rPr>
          <w:sz w:val="20"/>
          <w:szCs w:val="20"/>
        </w:rPr>
        <w:t>required,</w:t>
      </w:r>
      <w:r w:rsidRPr="72740D14">
        <w:rPr>
          <w:sz w:val="20"/>
          <w:szCs w:val="20"/>
        </w:rPr>
        <w:t xml:space="preserve"> you will be responsible in paying for the service in full. All guest, DJ's and caterers must be vacated at the end of the time on your contract.</w:t>
      </w:r>
    </w:p>
    <w:p w14:paraId="5C418217" w14:textId="77B2E8AA" w:rsidR="72740D14" w:rsidRDefault="72740D14">
      <w:r w:rsidRPr="72740D14">
        <w:rPr>
          <w:rFonts w:ascii="Trebuchet MS" w:eastAsia="Trebuchet MS" w:hAnsi="Trebuchet MS" w:cs="Trebuchet MS"/>
          <w:sz w:val="32"/>
          <w:szCs w:val="32"/>
          <w:u w:val="single"/>
        </w:rPr>
        <w:t>Event Policy</w:t>
      </w:r>
    </w:p>
    <w:p w14:paraId="546BEAF5" w14:textId="3A477E52" w:rsidR="72740D14" w:rsidRDefault="72740D14">
      <w:r w:rsidRPr="72740D14">
        <w:rPr>
          <w:rFonts w:ascii="Trebuchet MS" w:eastAsia="Trebuchet MS" w:hAnsi="Trebuchet MS" w:cs="Trebuchet MS"/>
          <w:sz w:val="20"/>
          <w:szCs w:val="20"/>
        </w:rPr>
        <w:t>Due to licensing by Iowa law, no alcohol other than beer, cider and wine co</w:t>
      </w:r>
      <w:r w:rsidR="0076170B">
        <w:rPr>
          <w:rFonts w:ascii="Trebuchet MS" w:eastAsia="Trebuchet MS" w:hAnsi="Trebuchet MS" w:cs="Trebuchet MS"/>
          <w:sz w:val="20"/>
          <w:szCs w:val="20"/>
        </w:rPr>
        <w:t>olers</w:t>
      </w:r>
      <w:r w:rsidRPr="72740D14">
        <w:rPr>
          <w:rFonts w:ascii="Trebuchet MS" w:eastAsia="Trebuchet MS" w:hAnsi="Trebuchet MS" w:cs="Trebuchet MS"/>
          <w:sz w:val="20"/>
          <w:szCs w:val="20"/>
        </w:rPr>
        <w:t xml:space="preserve"> brewed and/or supplied by Worth Brewing Company is allowed on premise. In the case alcohol other than noted above is found on premise during an event, you will be fined $100 per instance/per person. Please notify your guests to not bring outside alcohol on premise.</w:t>
      </w:r>
    </w:p>
    <w:p w14:paraId="5C94C905" w14:textId="627658B9" w:rsidR="72740D14" w:rsidRDefault="72740D14">
      <w:r w:rsidRPr="72740D14">
        <w:rPr>
          <w:rFonts w:ascii="Trebuchet MS" w:eastAsia="Trebuchet MS" w:hAnsi="Trebuchet MS" w:cs="Trebuchet MS"/>
          <w:sz w:val="32"/>
          <w:szCs w:val="32"/>
          <w:u w:val="single"/>
        </w:rPr>
        <w:t>Liability</w:t>
      </w:r>
    </w:p>
    <w:p w14:paraId="52A5828C" w14:textId="13710C13" w:rsidR="72740D14" w:rsidRDefault="72740D14">
      <w:r w:rsidRPr="72740D14">
        <w:rPr>
          <w:rFonts w:ascii="Trebuchet MS" w:eastAsia="Trebuchet MS" w:hAnsi="Trebuchet MS" w:cs="Trebuchet MS"/>
          <w:sz w:val="20"/>
          <w:szCs w:val="20"/>
        </w:rPr>
        <w:t>You agree to indemnify, defend, and hold Worth Brewing Company, its landlord, building owners, officers, employees, and agents harmless of and from any liabilities, costs, penalties, or expenses arising out of and/or resulting from the rental and use of the premises, including but not limited to, the personal guarantee of provision, service, and dispensing of payment by renter, its employees, and agents of alcoholic beverages at Worth Brewing Company.</w:t>
      </w:r>
    </w:p>
    <w:p w14:paraId="77E25B10" w14:textId="061A7473" w:rsidR="72740D14" w:rsidRDefault="72740D14">
      <w:r w:rsidRPr="72740D14">
        <w:rPr>
          <w:rFonts w:ascii="Trebuchet MS" w:eastAsia="Trebuchet MS" w:hAnsi="Trebuchet MS" w:cs="Trebuchet MS"/>
          <w:sz w:val="20"/>
          <w:szCs w:val="20"/>
        </w:rPr>
        <w:t>In the event Worth Brewing Company, its landlord, building owners, officers, employees and/or agents, are required to file any action in court in order to enforce any provisions of this agreement, Renter agrees to pay Worth Brewing Company, its officers, landlord, building owners, employees and/or agents, all reasonable attorney fees, court fees, and costs of suit incurred by Worth Brewing Company, including all collection expenses and interest due.</w:t>
      </w:r>
    </w:p>
    <w:p w14:paraId="215C4FE9" w14:textId="77777777" w:rsidR="00BB4B4D" w:rsidRDefault="00BB4B4D" w:rsidP="00BB4B4D">
      <w:pPr>
        <w:rPr>
          <w:rFonts w:ascii="Trebuchet MS" w:eastAsia="Trebuchet MS" w:hAnsi="Trebuchet MS" w:cs="Trebuchet MS"/>
          <w:sz w:val="32"/>
          <w:szCs w:val="32"/>
          <w:u w:val="single"/>
        </w:rPr>
      </w:pPr>
      <w:r>
        <w:rPr>
          <w:rFonts w:ascii="Trebuchet MS" w:eastAsia="Trebuchet MS" w:hAnsi="Trebuchet MS" w:cs="Trebuchet MS"/>
          <w:sz w:val="32"/>
          <w:szCs w:val="32"/>
          <w:u w:val="single"/>
        </w:rPr>
        <w:t xml:space="preserve">Emergency Exits </w:t>
      </w:r>
    </w:p>
    <w:p w14:paraId="44D506E8" w14:textId="4287465E" w:rsidR="00BB4B4D" w:rsidRPr="00BB4B4D" w:rsidRDefault="00BB4B4D" w:rsidP="00BB4B4D">
      <w:pPr>
        <w:rPr>
          <w:sz w:val="14"/>
        </w:rPr>
      </w:pPr>
      <w:r>
        <w:rPr>
          <w:rFonts w:ascii="Trebuchet MS" w:eastAsia="Trebuchet MS" w:hAnsi="Trebuchet MS" w:cs="Trebuchet MS"/>
          <w:sz w:val="20"/>
          <w:szCs w:val="32"/>
        </w:rPr>
        <w:t xml:space="preserve">The main exit for the Ballroom and Speakeasy is the entrance at the front of the building. If the exit is unusable there is an emergency exit near the restrooms. This is to be used for emergencies only and it is not intended for regular use.  </w:t>
      </w:r>
    </w:p>
    <w:p w14:paraId="2C32B10D" w14:textId="393FA17C" w:rsidR="72740D14" w:rsidRDefault="72740D14">
      <w:r>
        <w:br/>
      </w:r>
    </w:p>
    <w:p w14:paraId="52841125" w14:textId="32293239" w:rsidR="72740D14" w:rsidRDefault="72740D14"/>
    <w:p w14:paraId="0DDF8363" w14:textId="749E029F" w:rsidR="72740D14" w:rsidRDefault="72740D14" w:rsidP="72740D14">
      <w:r w:rsidRPr="72740D14">
        <w:t>Worth Brewing Company is a community fo</w:t>
      </w:r>
      <w:r w:rsidR="0076170B">
        <w:t>cused business and</w:t>
      </w:r>
      <w:r w:rsidRPr="72740D14">
        <w:t xml:space="preserve"> </w:t>
      </w:r>
      <w:r w:rsidR="0076170B">
        <w:t>we work</w:t>
      </w:r>
      <w:r w:rsidRPr="72740D14">
        <w:t xml:space="preserve"> very hard to provide the area with such a beautiful venue. We allow non-profits to use the spaces for meetings free of charge and we will continue to host club, entertainment and educat</w:t>
      </w:r>
      <w:r w:rsidR="0076170B">
        <w:t>ional events. Ask your server or</w:t>
      </w:r>
      <w:r w:rsidRPr="72740D14">
        <w:t xml:space="preserve"> go to worthbrewing.com to see all the events we have scheduled. </w:t>
      </w:r>
    </w:p>
    <w:p w14:paraId="5F4B430E" w14:textId="1B57E82E" w:rsidR="72740D14" w:rsidRDefault="72740D14">
      <w:r w:rsidRPr="72740D14">
        <w:rPr>
          <w:rFonts w:ascii="Trebuchet MS" w:eastAsia="Trebuchet MS" w:hAnsi="Trebuchet MS" w:cs="Trebuchet MS"/>
        </w:rPr>
        <w:t>I hereby acknowledge that I have read the above rental agreement and foregoing terms and conditions and I agree to the terms and conditions.</w:t>
      </w:r>
    </w:p>
    <w:p w14:paraId="7950CA40" w14:textId="3BF3BBA1" w:rsidR="72740D14" w:rsidRDefault="72740D14"/>
    <w:p w14:paraId="683EE190" w14:textId="1BEF12DA" w:rsidR="72740D14" w:rsidRDefault="72740D14">
      <w:r w:rsidRPr="72740D14">
        <w:rPr>
          <w:rFonts w:ascii="Trebuchet MS" w:eastAsia="Trebuchet MS" w:hAnsi="Trebuchet MS" w:cs="Trebuchet MS"/>
        </w:rPr>
        <w:t>Options selected: ____________________________________________________________</w:t>
      </w:r>
    </w:p>
    <w:p w14:paraId="1D177B94" w14:textId="1BC5A9E3" w:rsidR="72740D14" w:rsidRDefault="72740D14" w:rsidP="72740D14"/>
    <w:p w14:paraId="652791E2" w14:textId="4E60EA3F" w:rsidR="72740D14" w:rsidRDefault="72740D14">
      <w:r w:rsidRPr="72740D14">
        <w:rPr>
          <w:rFonts w:ascii="Trebuchet MS" w:eastAsia="Trebuchet MS" w:hAnsi="Trebuchet MS" w:cs="Trebuchet MS"/>
        </w:rPr>
        <w:t>Minimum room fee: _______________________</w:t>
      </w:r>
    </w:p>
    <w:p w14:paraId="3F3BF982" w14:textId="1F1C114E" w:rsidR="72740D14" w:rsidRDefault="72740D14"/>
    <w:p w14:paraId="2D43F47D" w14:textId="2C867272" w:rsidR="72740D14" w:rsidRDefault="72740D14">
      <w:r w:rsidRPr="72740D14">
        <w:rPr>
          <w:rFonts w:ascii="Trebuchet MS" w:eastAsia="Trebuchet MS" w:hAnsi="Trebuchet MS" w:cs="Trebuchet MS"/>
        </w:rPr>
        <w:t>Payment #: ________________________________________________</w:t>
      </w:r>
    </w:p>
    <w:p w14:paraId="35654B3B" w14:textId="62040A65" w:rsidR="72740D14" w:rsidRDefault="72740D14"/>
    <w:p w14:paraId="67C40129" w14:textId="658F320D" w:rsidR="72740D14" w:rsidRDefault="72740D14">
      <w:pPr>
        <w:rPr>
          <w:rFonts w:ascii="Trebuchet MS" w:eastAsia="Trebuchet MS" w:hAnsi="Trebuchet MS" w:cs="Trebuchet MS"/>
        </w:rPr>
      </w:pPr>
      <w:r w:rsidRPr="72740D14">
        <w:rPr>
          <w:rFonts w:ascii="Trebuchet MS" w:eastAsia="Trebuchet MS" w:hAnsi="Trebuchet MS" w:cs="Trebuchet MS"/>
        </w:rPr>
        <w:t>Event Date: ___________     Time: __________________</w:t>
      </w:r>
    </w:p>
    <w:p w14:paraId="41800DDD" w14:textId="0AD47F27" w:rsidR="002F71C3" w:rsidRDefault="002F71C3"/>
    <w:p w14:paraId="151EB1A5" w14:textId="39D20FE2" w:rsidR="002F71C3" w:rsidRDefault="002F71C3">
      <w:r>
        <w:rPr>
          <w:noProof/>
          <w:lang w:eastAsia="en-US"/>
        </w:rPr>
        <mc:AlternateContent>
          <mc:Choice Requires="wps">
            <w:drawing>
              <wp:anchor distT="0" distB="0" distL="114300" distR="114300" simplePos="0" relativeHeight="251659264" behindDoc="0" locked="0" layoutInCell="1" allowOverlap="1" wp14:anchorId="4E756603" wp14:editId="72B0A5DB">
                <wp:simplePos x="0" y="0"/>
                <wp:positionH relativeFrom="column">
                  <wp:posOffset>584588</wp:posOffset>
                </wp:positionH>
                <wp:positionV relativeFrom="paragraph">
                  <wp:posOffset>152007</wp:posOffset>
                </wp:positionV>
                <wp:extent cx="3594778" cy="6981"/>
                <wp:effectExtent l="0" t="0" r="24765" b="31750"/>
                <wp:wrapNone/>
                <wp:docPr id="2" name="Straight Connector 2"/>
                <wp:cNvGraphicFramePr/>
                <a:graphic xmlns:a="http://schemas.openxmlformats.org/drawingml/2006/main">
                  <a:graphicData uri="http://schemas.microsoft.com/office/word/2010/wordprocessingShape">
                    <wps:wsp>
                      <wps:cNvCnPr/>
                      <wps:spPr>
                        <a:xfrm>
                          <a:off x="0" y="0"/>
                          <a:ext cx="3594778" cy="6981"/>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1FEC7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pt,11.95pt" to="32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" strokecolor="black [3200]" strokeweight="1pt">
                <v:stroke joinstyle="miter"/>
              </v:line>
            </w:pict>
          </mc:Fallback>
        </mc:AlternateContent>
      </w:r>
      <w:r>
        <w:t xml:space="preserve">Phone:  </w:t>
      </w:r>
    </w:p>
    <w:p w14:paraId="72301ABB" w14:textId="0A220AEA" w:rsidR="72740D14" w:rsidRDefault="72740D14"/>
    <w:p w14:paraId="68CF88CB" w14:textId="1A6FEBEA" w:rsidR="72740D14" w:rsidRDefault="002A095F">
      <w:r>
        <w:rPr>
          <w:rFonts w:ascii="Trebuchet MS" w:eastAsia="Trebuchet MS" w:hAnsi="Trebuchet MS" w:cs="Trebuchet MS"/>
        </w:rPr>
        <w:t>Renter N</w:t>
      </w:r>
      <w:r w:rsidR="72740D14" w:rsidRPr="72740D14">
        <w:rPr>
          <w:rFonts w:ascii="Trebuchet MS" w:eastAsia="Trebuchet MS" w:hAnsi="Trebuchet MS" w:cs="Trebuchet MS"/>
        </w:rPr>
        <w:t>ame: __________________________________________________</w:t>
      </w:r>
    </w:p>
    <w:p w14:paraId="11E01916" w14:textId="2D28A1A4" w:rsidR="72740D14" w:rsidRDefault="72740D14"/>
    <w:p w14:paraId="1AE66BE3" w14:textId="29BE2FD2" w:rsidR="72740D14" w:rsidRDefault="72740D14">
      <w:r w:rsidRPr="72740D14">
        <w:rPr>
          <w:rFonts w:ascii="Trebuchet MS" w:eastAsia="Trebuchet MS" w:hAnsi="Trebuchet MS" w:cs="Trebuchet MS"/>
        </w:rPr>
        <w:t xml:space="preserve">Renter </w:t>
      </w:r>
      <w:r w:rsidR="002A095F" w:rsidRPr="72740D14">
        <w:rPr>
          <w:rFonts w:ascii="Trebuchet MS" w:eastAsia="Trebuchet MS" w:hAnsi="Trebuchet MS" w:cs="Trebuchet MS"/>
        </w:rPr>
        <w:t>Signature: _</w:t>
      </w:r>
      <w:r w:rsidRPr="72740D14">
        <w:rPr>
          <w:rFonts w:ascii="Trebuchet MS" w:eastAsia="Trebuchet MS" w:hAnsi="Trebuchet MS" w:cs="Trebuchet MS"/>
        </w:rPr>
        <w:t>______________________________________________</w:t>
      </w:r>
    </w:p>
    <w:p w14:paraId="17D9A261" w14:textId="00074B79" w:rsidR="72740D14" w:rsidRDefault="72740D14"/>
    <w:p w14:paraId="23359BDE" w14:textId="2D1F4D97" w:rsidR="72740D14" w:rsidRDefault="002A095F">
      <w:r>
        <w:rPr>
          <w:rFonts w:ascii="Trebuchet MS" w:eastAsia="Trebuchet MS" w:hAnsi="Trebuchet MS" w:cs="Trebuchet MS"/>
        </w:rPr>
        <w:t>WBC S</w:t>
      </w:r>
      <w:r w:rsidR="72740D14" w:rsidRPr="72740D14">
        <w:rPr>
          <w:rFonts w:ascii="Trebuchet MS" w:eastAsia="Trebuchet MS" w:hAnsi="Trebuchet MS" w:cs="Trebuchet MS"/>
        </w:rPr>
        <w:t>ignature: ________________________________________________</w:t>
      </w:r>
    </w:p>
    <w:p w14:paraId="090A919C" w14:textId="77777777" w:rsidR="002A095F" w:rsidRDefault="002A095F">
      <w:pPr>
        <w:rPr>
          <w:rFonts w:ascii="Trebuchet MS" w:eastAsia="Trebuchet MS" w:hAnsi="Trebuchet MS" w:cs="Trebuchet MS"/>
        </w:rPr>
      </w:pPr>
    </w:p>
    <w:p w14:paraId="0B874F68" w14:textId="77777777" w:rsidR="002A095F" w:rsidRDefault="002A095F">
      <w:pPr>
        <w:rPr>
          <w:rFonts w:ascii="Trebuchet MS" w:eastAsia="Trebuchet MS" w:hAnsi="Trebuchet MS" w:cs="Trebuchet MS"/>
        </w:rPr>
      </w:pPr>
    </w:p>
    <w:p w14:paraId="7FDD56F9" w14:textId="77777777" w:rsidR="002A095F" w:rsidRDefault="002A095F">
      <w:pPr>
        <w:rPr>
          <w:rFonts w:ascii="Trebuchet MS" w:eastAsia="Trebuchet MS" w:hAnsi="Trebuchet MS" w:cs="Trebuchet MS"/>
        </w:rPr>
      </w:pPr>
    </w:p>
    <w:p w14:paraId="2971D0CB" w14:textId="1DAC8E57" w:rsidR="72740D14" w:rsidRDefault="72740D14">
      <w:r w:rsidRPr="72740D14">
        <w:rPr>
          <w:rFonts w:ascii="Trebuchet MS" w:eastAsia="Trebuchet MS" w:hAnsi="Trebuchet MS" w:cs="Trebuchet MS"/>
        </w:rPr>
        <w:t xml:space="preserve">For reservations or information, contact: </w:t>
      </w:r>
    </w:p>
    <w:p w14:paraId="1EA43C12" w14:textId="232F81FC" w:rsidR="72740D14" w:rsidRDefault="72740D14">
      <w:r w:rsidRPr="72740D14">
        <w:rPr>
          <w:rFonts w:ascii="Trebuchet MS" w:eastAsia="Trebuchet MS" w:hAnsi="Trebuchet MS" w:cs="Trebuchet MS"/>
        </w:rPr>
        <w:t>Tyler Trenhaile</w:t>
      </w:r>
    </w:p>
    <w:p w14:paraId="5CCEA09A" w14:textId="6C4F9993" w:rsidR="72740D14" w:rsidRDefault="72740D14">
      <w:r w:rsidRPr="72740D14">
        <w:rPr>
          <w:rFonts w:ascii="Trebuchet MS" w:eastAsia="Trebuchet MS" w:hAnsi="Trebuchet MS" w:cs="Trebuchet MS"/>
        </w:rPr>
        <w:t>Box 42</w:t>
      </w:r>
    </w:p>
    <w:p w14:paraId="1E0CB946" w14:textId="7D6D121E" w:rsidR="72740D14" w:rsidRDefault="72740D14">
      <w:r w:rsidRPr="72740D14">
        <w:rPr>
          <w:rFonts w:ascii="Trebuchet MS" w:eastAsia="Trebuchet MS" w:hAnsi="Trebuchet MS" w:cs="Trebuchet MS"/>
        </w:rPr>
        <w:t>Northwood, IA 50459</w:t>
      </w:r>
    </w:p>
    <w:p w14:paraId="28C65B83" w14:textId="65FB9ADF" w:rsidR="72740D14" w:rsidRDefault="00494284">
      <w:hyperlink r:id="rId10">
        <w:r w:rsidR="72740D14" w:rsidRPr="72740D14">
          <w:rPr>
            <w:rStyle w:val="Hyperlink"/>
            <w:rFonts w:ascii="Trebuchet MS" w:eastAsia="Trebuchet MS" w:hAnsi="Trebuchet MS" w:cs="Trebuchet MS"/>
          </w:rPr>
          <w:t>tyler@worthbrewing.com</w:t>
        </w:r>
      </w:hyperlink>
    </w:p>
    <w:p w14:paraId="50F3FC71" w14:textId="659FE1B1" w:rsidR="72740D14" w:rsidRDefault="72740D14">
      <w:r w:rsidRPr="72740D14">
        <w:rPr>
          <w:rFonts w:ascii="Trebuchet MS" w:eastAsia="Trebuchet MS" w:hAnsi="Trebuchet MS" w:cs="Trebuchet MS"/>
        </w:rPr>
        <w:t>641-324-9899</w:t>
      </w:r>
    </w:p>
    <w:p w14:paraId="634E136D" w14:textId="7827AC2E" w:rsidR="72740D14" w:rsidRDefault="72740D14" w:rsidP="72740D14"/>
    <w:sectPr w:rsidR="72740D14">
      <w:footerReference w:type="defaul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7EE21" w14:textId="77777777" w:rsidR="0005071B" w:rsidRDefault="004C6996">
      <w:pPr>
        <w:spacing w:before="0" w:after="0" w:line="240" w:lineRule="auto"/>
      </w:pPr>
      <w:r>
        <w:separator/>
      </w:r>
    </w:p>
  </w:endnote>
  <w:endnote w:type="continuationSeparator" w:id="0">
    <w:p w14:paraId="60C66653" w14:textId="77777777" w:rsidR="0005071B" w:rsidRDefault="004C6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C22F" w14:textId="723D1F6E" w:rsidR="0005071B" w:rsidRDefault="00050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7BED4" w14:textId="77777777" w:rsidR="0005071B" w:rsidRDefault="004C6996">
      <w:pPr>
        <w:spacing w:before="0" w:after="0" w:line="240" w:lineRule="auto"/>
      </w:pPr>
      <w:r>
        <w:separator/>
      </w:r>
    </w:p>
  </w:footnote>
  <w:footnote w:type="continuationSeparator" w:id="0">
    <w:p w14:paraId="7F7AB344" w14:textId="77777777" w:rsidR="0005071B" w:rsidRDefault="004C699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31F58"/>
    <w:multiLevelType w:val="hybridMultilevel"/>
    <w:tmpl w:val="94CA9152"/>
    <w:lvl w:ilvl="0" w:tplc="0FA8F86A">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efaultTableStyle w:val="AgendaTable"/>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7DE8DB"/>
    <w:rsid w:val="0005071B"/>
    <w:rsid w:val="001C56AE"/>
    <w:rsid w:val="00226F76"/>
    <w:rsid w:val="002A095F"/>
    <w:rsid w:val="002F71C3"/>
    <w:rsid w:val="003E4580"/>
    <w:rsid w:val="00465206"/>
    <w:rsid w:val="00494284"/>
    <w:rsid w:val="004C6996"/>
    <w:rsid w:val="006F66E5"/>
    <w:rsid w:val="0076170B"/>
    <w:rsid w:val="007A0EB0"/>
    <w:rsid w:val="00906516"/>
    <w:rsid w:val="00A246C8"/>
    <w:rsid w:val="00A55A1D"/>
    <w:rsid w:val="00BB4B4D"/>
    <w:rsid w:val="00C50A36"/>
    <w:rsid w:val="72740D14"/>
    <w:rsid w:val="75374358"/>
    <w:rsid w:val="7A7DE8DB"/>
    <w:rsid w:val="7EBC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00EC"/>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b/>
        <w:bCs/>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line="240" w:lineRule="auto"/>
      <w:outlineLvl w:val="0"/>
    </w:pPr>
    <w:rPr>
      <w:color w:val="0061D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paragraph" w:customStyle="1" w:styleId="Presenter">
    <w:name w:val="Presenter"/>
    <w:basedOn w:val="Normal"/>
    <w:uiPriority w:val="2"/>
    <w:qFormat/>
    <w:rPr>
      <w:color w:val="3AA9E3" w:themeColor="accent2"/>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56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table" w:customStyle="1" w:styleId="AgendaTable">
    <w:name w:val="Agenda Table"/>
    <w:basedOn w:val="TableNormal"/>
    <w:uiPriority w:val="99"/>
    <w:tblPr>
      <w:tblBorders>
        <w:bottom w:val="single" w:sz="18" w:space="0" w:color="F5F5F5" w:themeColor="background2"/>
      </w:tblBorders>
      <w:tblCellMar>
        <w:left w:w="0" w:type="dxa"/>
        <w:right w:w="144" w:type="dxa"/>
      </w:tblCellMar>
    </w:tbl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styleId="Hyperlink">
    <w:name w:val="Hyperlink"/>
    <w:basedOn w:val="DefaultParagraphFont"/>
    <w:uiPriority w:val="99"/>
    <w:unhideWhenUsed/>
    <w:rPr>
      <w:color w:val="3AA9E3" w:themeColor="hyperlink"/>
      <w:u w:val="single"/>
    </w:r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76170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70B"/>
    <w:rPr>
      <w:rFonts w:ascii="Segoe UI" w:hAnsi="Segoe UI" w:cs="Segoe UI"/>
      <w:sz w:val="18"/>
      <w:szCs w:val="18"/>
    </w:rPr>
  </w:style>
  <w:style w:type="paragraph" w:styleId="ListParagraph">
    <w:name w:val="List Paragraph"/>
    <w:basedOn w:val="Normal"/>
    <w:uiPriority w:val="34"/>
    <w:unhideWhenUsed/>
    <w:qFormat/>
    <w:rsid w:val="007A0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yler@worthbrewing.com" TargetMode="External"/><Relationship Id="rId4" Type="http://schemas.openxmlformats.org/officeDocument/2006/relationships/settings" Target="settings.xml"/><Relationship Id="rId9" Type="http://schemas.openxmlformats.org/officeDocument/2006/relationships/hyperlink" Target="mailto:tyler@worthbrewing.com" TargetMode="Externa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0294-9CCE-47E5-A4CF-BD0D2B7C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5390</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trenhaile</dc:creator>
  <cp:keywords/>
  <dc:description/>
  <cp:lastModifiedBy>tyler trenhaile</cp:lastModifiedBy>
  <cp:revision>8</cp:revision>
  <cp:lastPrinted>2016-06-25T01:24:00Z</cp:lastPrinted>
  <dcterms:created xsi:type="dcterms:W3CDTF">2016-03-09T17:23:00Z</dcterms:created>
  <dcterms:modified xsi:type="dcterms:W3CDTF">2016-07-19T20:22:00Z</dcterms:modified>
</cp:coreProperties>
</file>